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jc w:val="center"/>
        <w:rPr>
          <w:rFonts w:hint="eastAsia" w:cs="DHTJ-PK748200003ed-Identity-H" w:asciiTheme="minorEastAsia" w:hAnsiTheme="minorEastAsia" w:eastAsiaTheme="minorEastAsia"/>
          <w:b/>
          <w:kern w:val="0"/>
          <w:sz w:val="28"/>
          <w:szCs w:val="39"/>
          <w:lang w:eastAsia="zh-CN"/>
        </w:rPr>
      </w:pPr>
      <w:r>
        <w:rPr>
          <w:rFonts w:hint="eastAsia" w:cs="宋体" w:asciiTheme="minorEastAsia" w:hAnsiTheme="minorEastAsia"/>
          <w:b/>
          <w:kern w:val="0"/>
          <w:sz w:val="28"/>
          <w:szCs w:val="39"/>
        </w:rPr>
        <w:t>准格尔旗职业高级中学畜牧兽医专业</w:t>
      </w:r>
      <w:r>
        <w:rPr>
          <w:rFonts w:hint="eastAsia" w:cs="宋体" w:asciiTheme="minorEastAsia" w:hAnsiTheme="minorEastAsia"/>
          <w:b/>
          <w:kern w:val="0"/>
          <w:sz w:val="28"/>
          <w:szCs w:val="39"/>
          <w:lang w:val="en-US" w:eastAsia="zh-CN"/>
        </w:rPr>
        <w:t>人才培养方案</w:t>
      </w:r>
      <w:bookmarkStart w:id="0" w:name="_GoBack"/>
      <w:bookmarkEnd w:id="0"/>
    </w:p>
    <w:p>
      <w:pPr>
        <w:autoSpaceDE w:val="0"/>
        <w:autoSpaceDN w:val="0"/>
        <w:adjustRightInd w:val="0"/>
        <w:spacing w:line="276" w:lineRule="auto"/>
        <w:ind w:firstLine="440"/>
        <w:jc w:val="left"/>
        <w:rPr>
          <w:rFonts w:hint="eastAsia" w:cs="HTJ-PK748200003f0-Identity-H" w:asciiTheme="majorEastAsia" w:hAnsiTheme="majorEastAsia" w:eastAsiaTheme="majorEastAsia"/>
          <w:b/>
          <w:bCs/>
          <w:kern w:val="0"/>
          <w:sz w:val="24"/>
          <w:szCs w:val="24"/>
          <w:lang w:val="en-US" w:eastAsia="zh-CN"/>
        </w:rPr>
      </w:pPr>
      <w:r>
        <w:rPr>
          <w:rFonts w:hint="eastAsia" w:cs="宋体" w:asciiTheme="majorEastAsia" w:hAnsiTheme="majorEastAsia" w:eastAsiaTheme="majorEastAsia"/>
          <w:b/>
          <w:bCs/>
          <w:kern w:val="0"/>
          <w:sz w:val="24"/>
          <w:szCs w:val="24"/>
        </w:rPr>
        <w:t>一</w:t>
      </w:r>
      <w:r>
        <w:rPr>
          <w:rFonts w:hint="eastAsia" w:cs="宋体" w:asciiTheme="majorEastAsia" w:hAnsiTheme="majorEastAsia" w:eastAsiaTheme="majorEastAsia"/>
          <w:b/>
          <w:bCs/>
          <w:kern w:val="0"/>
          <w:sz w:val="24"/>
          <w:szCs w:val="24"/>
          <w:lang w:eastAsia="zh-CN"/>
        </w:rPr>
        <w:t>、</w:t>
      </w:r>
      <w:r>
        <w:rPr>
          <w:rFonts w:hint="eastAsia" w:cs="宋体" w:asciiTheme="majorEastAsia" w:hAnsiTheme="majorEastAsia" w:eastAsiaTheme="majorEastAsia"/>
          <w:b/>
          <w:bCs/>
          <w:kern w:val="0"/>
          <w:sz w:val="24"/>
          <w:szCs w:val="24"/>
        </w:rPr>
        <w:t>专业名称</w:t>
      </w:r>
      <w:r>
        <w:rPr>
          <w:rFonts w:hint="eastAsia" w:cs="宋体" w:asciiTheme="majorEastAsia" w:hAnsiTheme="majorEastAsia" w:eastAsiaTheme="majorEastAsia"/>
          <w:b/>
          <w:bCs/>
          <w:kern w:val="0"/>
          <w:sz w:val="24"/>
          <w:szCs w:val="24"/>
          <w:lang w:val="en-US" w:eastAsia="zh-CN"/>
        </w:rPr>
        <w:t>及代码</w:t>
      </w:r>
    </w:p>
    <w:p>
      <w:pPr>
        <w:autoSpaceDE w:val="0"/>
        <w:autoSpaceDN w:val="0"/>
        <w:adjustRightInd w:val="0"/>
        <w:spacing w:line="276" w:lineRule="auto"/>
        <w:ind w:firstLine="440"/>
        <w:jc w:val="left"/>
        <w:rPr>
          <w:rFonts w:hint="eastAsia"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lang w:val="en-US" w:eastAsia="zh-CN"/>
        </w:rPr>
        <w:t>专业名称：</w:t>
      </w:r>
      <w:r>
        <w:rPr>
          <w:rFonts w:hint="eastAsia" w:cs="宋体" w:asciiTheme="majorEastAsia" w:hAnsiTheme="majorEastAsia" w:eastAsiaTheme="majorEastAsia"/>
          <w:kern w:val="0"/>
          <w:sz w:val="24"/>
          <w:szCs w:val="24"/>
        </w:rPr>
        <w:t>畜牧兽医</w:t>
      </w:r>
    </w:p>
    <w:p>
      <w:pPr>
        <w:autoSpaceDE w:val="0"/>
        <w:autoSpaceDN w:val="0"/>
        <w:adjustRightInd w:val="0"/>
        <w:spacing w:line="276" w:lineRule="auto"/>
        <w:ind w:firstLine="440"/>
        <w:jc w:val="left"/>
        <w:rPr>
          <w:rFonts w:hint="default" w:cs="宋体" w:asciiTheme="majorEastAsia" w:hAnsiTheme="majorEastAsia" w:eastAsiaTheme="majorEastAsia"/>
          <w:kern w:val="0"/>
          <w:sz w:val="24"/>
          <w:szCs w:val="24"/>
          <w:lang w:val="en-US" w:eastAsia="zh-CN"/>
        </w:rPr>
      </w:pPr>
      <w:r>
        <w:rPr>
          <w:rFonts w:hint="eastAsia" w:cs="宋体" w:asciiTheme="majorEastAsia" w:hAnsiTheme="majorEastAsia" w:eastAsiaTheme="majorEastAsia"/>
          <w:kern w:val="0"/>
          <w:sz w:val="24"/>
          <w:szCs w:val="24"/>
          <w:lang w:val="en-US" w:eastAsia="zh-CN"/>
        </w:rPr>
        <w:t>专业代码：012000</w:t>
      </w:r>
    </w:p>
    <w:p>
      <w:pPr>
        <w:autoSpaceDE w:val="0"/>
        <w:autoSpaceDN w:val="0"/>
        <w:adjustRightInd w:val="0"/>
        <w:spacing w:line="276" w:lineRule="auto"/>
        <w:ind w:firstLine="440"/>
        <w:jc w:val="left"/>
        <w:rPr>
          <w:rFonts w:hint="eastAsia" w:cs="HTJ-PK748200003f0-Identity-H" w:asciiTheme="majorEastAsia" w:hAnsiTheme="majorEastAsia" w:eastAsiaTheme="majorEastAsia"/>
          <w:b/>
          <w:bCs/>
          <w:kern w:val="0"/>
          <w:sz w:val="24"/>
          <w:szCs w:val="24"/>
          <w:lang w:eastAsia="zh-CN"/>
        </w:rPr>
      </w:pPr>
      <w:r>
        <w:rPr>
          <w:rFonts w:hint="eastAsia" w:cs="宋体" w:asciiTheme="majorEastAsia" w:hAnsiTheme="majorEastAsia" w:eastAsiaTheme="majorEastAsia"/>
          <w:b/>
          <w:bCs/>
          <w:kern w:val="0"/>
          <w:sz w:val="24"/>
          <w:szCs w:val="24"/>
        </w:rPr>
        <w:t>二</w:t>
      </w:r>
      <w:r>
        <w:rPr>
          <w:rFonts w:hint="eastAsia" w:cs="宋体" w:asciiTheme="majorEastAsia" w:hAnsiTheme="majorEastAsia" w:eastAsiaTheme="majorEastAsia"/>
          <w:b/>
          <w:bCs/>
          <w:kern w:val="0"/>
          <w:sz w:val="24"/>
          <w:szCs w:val="24"/>
          <w:lang w:eastAsia="zh-CN"/>
        </w:rPr>
        <w:t>、</w:t>
      </w:r>
      <w:r>
        <w:rPr>
          <w:rFonts w:hint="eastAsia" w:cs="宋体" w:asciiTheme="majorEastAsia" w:hAnsiTheme="majorEastAsia" w:eastAsiaTheme="majorEastAsia"/>
          <w:b/>
          <w:bCs/>
          <w:kern w:val="0"/>
          <w:sz w:val="24"/>
          <w:szCs w:val="24"/>
        </w:rPr>
        <w:t>招生对象与</w:t>
      </w:r>
      <w:r>
        <w:rPr>
          <w:rFonts w:hint="eastAsia" w:cs="宋体" w:asciiTheme="majorEastAsia" w:hAnsiTheme="majorEastAsia" w:eastAsiaTheme="majorEastAsia"/>
          <w:b/>
          <w:bCs/>
          <w:kern w:val="0"/>
          <w:sz w:val="24"/>
          <w:szCs w:val="24"/>
          <w:lang w:val="en-US" w:eastAsia="zh-CN"/>
        </w:rPr>
        <w:t>入学要求</w:t>
      </w:r>
    </w:p>
    <w:p>
      <w:pPr>
        <w:autoSpaceDE w:val="0"/>
        <w:autoSpaceDN w:val="0"/>
        <w:adjustRightInd w:val="0"/>
        <w:spacing w:line="276" w:lineRule="auto"/>
        <w:ind w:firstLine="440"/>
        <w:jc w:val="left"/>
        <w:rPr>
          <w:rFonts w:cs="SSJ-PK748200003e6-Identity-H"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初中毕业生或具有同等学力者</w:t>
      </w:r>
    </w:p>
    <w:p>
      <w:pPr>
        <w:autoSpaceDE w:val="0"/>
        <w:autoSpaceDN w:val="0"/>
        <w:adjustRightInd w:val="0"/>
        <w:spacing w:line="276" w:lineRule="auto"/>
        <w:ind w:firstLine="440"/>
        <w:jc w:val="lef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三</w:t>
      </w:r>
      <w:r>
        <w:rPr>
          <w:rFonts w:hint="eastAsia" w:cs="宋体" w:asciiTheme="majorEastAsia" w:hAnsiTheme="majorEastAsia" w:eastAsiaTheme="majorEastAsia"/>
          <w:b/>
          <w:bCs/>
          <w:kern w:val="0"/>
          <w:sz w:val="24"/>
          <w:szCs w:val="24"/>
          <w:lang w:eastAsia="zh-CN"/>
        </w:rPr>
        <w:t>、</w:t>
      </w:r>
      <w:r>
        <w:rPr>
          <w:rFonts w:hint="eastAsia" w:cs="宋体" w:asciiTheme="majorEastAsia" w:hAnsiTheme="majorEastAsia" w:eastAsiaTheme="majorEastAsia"/>
          <w:b/>
          <w:bCs/>
          <w:kern w:val="0"/>
          <w:sz w:val="24"/>
          <w:szCs w:val="24"/>
        </w:rPr>
        <w:t>学制</w:t>
      </w:r>
    </w:p>
    <w:p>
      <w:pPr>
        <w:autoSpaceDE w:val="0"/>
        <w:autoSpaceDN w:val="0"/>
        <w:adjustRightInd w:val="0"/>
        <w:spacing w:line="276" w:lineRule="auto"/>
        <w:ind w:firstLine="44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3年</w:t>
      </w:r>
    </w:p>
    <w:p>
      <w:pPr>
        <w:autoSpaceDE w:val="0"/>
        <w:autoSpaceDN w:val="0"/>
        <w:adjustRightInd w:val="0"/>
        <w:spacing w:line="276" w:lineRule="auto"/>
        <w:ind w:firstLine="440"/>
        <w:jc w:val="left"/>
        <w:rPr>
          <w:rFonts w:cs="HTJ-PK748200003f0-Identity-H"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四</w:t>
      </w:r>
      <w:r>
        <w:rPr>
          <w:rFonts w:hint="eastAsia" w:cs="宋体" w:asciiTheme="majorEastAsia" w:hAnsiTheme="majorEastAsia" w:eastAsiaTheme="majorEastAsia"/>
          <w:b/>
          <w:bCs/>
          <w:kern w:val="0"/>
          <w:sz w:val="24"/>
          <w:szCs w:val="24"/>
          <w:lang w:eastAsia="zh-CN"/>
        </w:rPr>
        <w:t>、</w:t>
      </w:r>
      <w:r>
        <w:rPr>
          <w:rFonts w:hint="eastAsia" w:cs="宋体" w:asciiTheme="majorEastAsia" w:hAnsiTheme="majorEastAsia" w:eastAsiaTheme="majorEastAsia"/>
          <w:b/>
          <w:bCs/>
          <w:kern w:val="0"/>
          <w:sz w:val="24"/>
          <w:szCs w:val="24"/>
        </w:rPr>
        <w:t>培养目标</w:t>
      </w:r>
    </w:p>
    <w:p>
      <w:pPr>
        <w:autoSpaceDE w:val="0"/>
        <w:autoSpaceDN w:val="0"/>
        <w:adjustRightInd w:val="0"/>
        <w:spacing w:line="276" w:lineRule="auto"/>
        <w:ind w:firstLine="44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本专业主要培养与畜牧业发展相适应，德、智、体、美全面发展，具有良好的职业道德和行为规范，掌握畜牧兽医专业岗位（群）必备的文化知识、专业知识和操作技能，具有分析解决生产实际问题的能力，能胜任畜牧兽医生产、服务一线从事动物养殖，疾病防治、防疫检疫、实验室检验、饲料、兽药、动物产品的营销及售后服务等工作的高素质劳动者和技能型人才。</w:t>
      </w:r>
    </w:p>
    <w:p>
      <w:pPr>
        <w:autoSpaceDE w:val="0"/>
        <w:autoSpaceDN w:val="0"/>
        <w:adjustRightInd w:val="0"/>
        <w:spacing w:line="276" w:lineRule="auto"/>
        <w:ind w:firstLine="440"/>
        <w:jc w:val="left"/>
        <w:rPr>
          <w:rFonts w:hint="eastAsia" w:cs="HTJ-PK748200003f0-Identity-H" w:asciiTheme="majorEastAsia" w:hAnsiTheme="majorEastAsia" w:eastAsiaTheme="majorEastAsia"/>
          <w:b/>
          <w:bCs/>
          <w:color w:val="000000"/>
          <w:kern w:val="0"/>
          <w:sz w:val="24"/>
          <w:szCs w:val="24"/>
          <w:lang w:eastAsia="zh-CN"/>
        </w:rPr>
      </w:pPr>
      <w:r>
        <w:rPr>
          <w:rFonts w:hint="eastAsia" w:cs="宋体" w:asciiTheme="majorEastAsia" w:hAnsiTheme="majorEastAsia" w:eastAsiaTheme="majorEastAsia"/>
          <w:b/>
          <w:bCs/>
          <w:color w:val="000000"/>
          <w:kern w:val="0"/>
          <w:sz w:val="24"/>
          <w:szCs w:val="24"/>
        </w:rPr>
        <w:t>五</w:t>
      </w:r>
      <w:r>
        <w:rPr>
          <w:rFonts w:hint="eastAsia" w:cs="FzBookMaker3DlFont30536871934" w:asciiTheme="majorEastAsia" w:hAnsiTheme="majorEastAsia" w:eastAsiaTheme="majorEastAsia"/>
          <w:b/>
          <w:bCs/>
          <w:color w:val="000000"/>
          <w:kern w:val="0"/>
          <w:sz w:val="24"/>
          <w:szCs w:val="24"/>
          <w:lang w:eastAsia="zh-CN"/>
        </w:rPr>
        <w:t>、</w:t>
      </w:r>
      <w:r>
        <w:rPr>
          <w:rFonts w:hint="eastAsia" w:cs="FzBookMaker3DlFont30536871934" w:asciiTheme="majorEastAsia" w:hAnsiTheme="majorEastAsia" w:eastAsiaTheme="majorEastAsia"/>
          <w:b/>
          <w:bCs/>
          <w:color w:val="000000"/>
          <w:kern w:val="0"/>
          <w:sz w:val="24"/>
          <w:szCs w:val="24"/>
          <w:lang w:val="en-US" w:eastAsia="zh-CN"/>
        </w:rPr>
        <w:t>职业</w:t>
      </w:r>
      <w:r>
        <w:rPr>
          <w:rFonts w:hint="eastAsia" w:cs="宋体" w:asciiTheme="majorEastAsia" w:hAnsiTheme="majorEastAsia" w:eastAsiaTheme="majorEastAsia"/>
          <w:b/>
          <w:bCs/>
          <w:color w:val="000000"/>
          <w:kern w:val="0"/>
          <w:sz w:val="24"/>
          <w:szCs w:val="24"/>
          <w:lang w:val="en-US" w:eastAsia="zh-CN"/>
        </w:rPr>
        <w:t>面向</w:t>
      </w:r>
    </w:p>
    <w:p>
      <w:pPr>
        <w:autoSpaceDE w:val="0"/>
        <w:autoSpaceDN w:val="0"/>
        <w:adjustRightInd w:val="0"/>
        <w:spacing w:line="276" w:lineRule="auto"/>
        <w:jc w:val="center"/>
        <w:rPr>
          <w:rFonts w:cs="FzBookMaker6DlFont6"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表</w:t>
      </w:r>
      <w:r>
        <w:rPr>
          <w:rFonts w:cs="FzBookMaker6DlFont6" w:asciiTheme="majorEastAsia" w:hAnsiTheme="majorEastAsia" w:eastAsiaTheme="majorEastAsia"/>
          <w:color w:val="000000"/>
          <w:kern w:val="0"/>
          <w:szCs w:val="24"/>
        </w:rPr>
        <w:t>1</w:t>
      </w:r>
      <w:r>
        <w:rPr>
          <w:rFonts w:hint="eastAsia" w:cs="FzBookMaker6DlFont6" w:asciiTheme="majorEastAsia" w:hAnsiTheme="majorEastAsia" w:eastAsiaTheme="majorEastAsia"/>
          <w:color w:val="000000"/>
          <w:kern w:val="0"/>
          <w:szCs w:val="24"/>
        </w:rPr>
        <w:t xml:space="preserve"> </w:t>
      </w:r>
      <w:r>
        <w:rPr>
          <w:rFonts w:cs="FzBookMaker6DlFont6" w:asciiTheme="majorEastAsia" w:hAnsiTheme="majorEastAsia" w:eastAsiaTheme="majorEastAsia"/>
          <w:color w:val="000000"/>
          <w:kern w:val="0"/>
          <w:szCs w:val="24"/>
        </w:rPr>
        <w:t xml:space="preserve"> </w:t>
      </w:r>
      <w:r>
        <w:rPr>
          <w:rFonts w:hint="eastAsia" w:cs="宋体" w:asciiTheme="majorEastAsia" w:hAnsiTheme="majorEastAsia" w:eastAsiaTheme="majorEastAsia"/>
          <w:color w:val="000000"/>
          <w:kern w:val="0"/>
          <w:szCs w:val="24"/>
        </w:rPr>
        <w:t>畜牧兽医专业职业领域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3959"/>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autoSpaceDN w:val="0"/>
              <w:adjustRightInd w:val="0"/>
              <w:spacing w:line="276" w:lineRule="auto"/>
              <w:jc w:val="center"/>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序号</w:t>
            </w:r>
          </w:p>
        </w:tc>
        <w:tc>
          <w:tcPr>
            <w:tcW w:w="1559" w:type="dxa"/>
          </w:tcPr>
          <w:p>
            <w:pPr>
              <w:autoSpaceDE w:val="0"/>
              <w:autoSpaceDN w:val="0"/>
              <w:adjustRightInd w:val="0"/>
              <w:spacing w:line="276" w:lineRule="auto"/>
              <w:jc w:val="center"/>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专门化方向</w:t>
            </w:r>
          </w:p>
        </w:tc>
        <w:tc>
          <w:tcPr>
            <w:tcW w:w="3959" w:type="dxa"/>
          </w:tcPr>
          <w:p>
            <w:pPr>
              <w:autoSpaceDE w:val="0"/>
              <w:autoSpaceDN w:val="0"/>
              <w:adjustRightInd w:val="0"/>
              <w:spacing w:line="276" w:lineRule="auto"/>
              <w:jc w:val="center"/>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就业岗位</w:t>
            </w:r>
          </w:p>
        </w:tc>
        <w:tc>
          <w:tcPr>
            <w:tcW w:w="2074" w:type="dxa"/>
          </w:tcPr>
          <w:p>
            <w:pPr>
              <w:autoSpaceDE w:val="0"/>
              <w:autoSpaceDN w:val="0"/>
              <w:adjustRightInd w:val="0"/>
              <w:spacing w:line="276" w:lineRule="auto"/>
              <w:jc w:val="center"/>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1</w:t>
            </w:r>
          </w:p>
        </w:tc>
        <w:tc>
          <w:tcPr>
            <w:tcW w:w="1559" w:type="dxa"/>
            <w:vMerge w:val="restart"/>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畜禽养殖</w:t>
            </w:r>
          </w:p>
        </w:tc>
        <w:tc>
          <w:tcPr>
            <w:tcW w:w="3959"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猪场、牛场、羊场饲养管理</w:t>
            </w:r>
          </w:p>
        </w:tc>
        <w:tc>
          <w:tcPr>
            <w:tcW w:w="2074"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家畜饲养员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autoSpaceDE w:val="0"/>
              <w:autoSpaceDN w:val="0"/>
              <w:adjustRightInd w:val="0"/>
              <w:spacing w:line="276" w:lineRule="auto"/>
              <w:jc w:val="left"/>
              <w:rPr>
                <w:rFonts w:cs="宋体" w:asciiTheme="majorEastAsia" w:hAnsiTheme="majorEastAsia" w:eastAsiaTheme="majorEastAsia"/>
                <w:color w:val="000000"/>
                <w:kern w:val="0"/>
                <w:szCs w:val="24"/>
              </w:rPr>
            </w:pPr>
          </w:p>
        </w:tc>
        <w:tc>
          <w:tcPr>
            <w:tcW w:w="1559" w:type="dxa"/>
            <w:vMerge w:val="continue"/>
          </w:tcPr>
          <w:p>
            <w:pPr>
              <w:autoSpaceDE w:val="0"/>
              <w:autoSpaceDN w:val="0"/>
              <w:adjustRightInd w:val="0"/>
              <w:spacing w:line="276" w:lineRule="auto"/>
              <w:jc w:val="left"/>
              <w:rPr>
                <w:rFonts w:cs="宋体" w:asciiTheme="majorEastAsia" w:hAnsiTheme="majorEastAsia" w:eastAsiaTheme="majorEastAsia"/>
                <w:color w:val="000000"/>
                <w:kern w:val="0"/>
                <w:szCs w:val="24"/>
              </w:rPr>
            </w:pPr>
          </w:p>
        </w:tc>
        <w:tc>
          <w:tcPr>
            <w:tcW w:w="3959"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鸡场、鸭场、鹅场饲养管理</w:t>
            </w:r>
          </w:p>
        </w:tc>
        <w:tc>
          <w:tcPr>
            <w:tcW w:w="2074"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家禽饲养员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autoSpaceDE w:val="0"/>
              <w:autoSpaceDN w:val="0"/>
              <w:adjustRightInd w:val="0"/>
              <w:spacing w:line="276" w:lineRule="auto"/>
              <w:jc w:val="left"/>
              <w:rPr>
                <w:rFonts w:cs="宋体" w:asciiTheme="majorEastAsia" w:hAnsiTheme="majorEastAsia" w:eastAsiaTheme="majorEastAsia"/>
                <w:color w:val="000000"/>
                <w:kern w:val="0"/>
                <w:szCs w:val="24"/>
              </w:rPr>
            </w:pPr>
          </w:p>
        </w:tc>
        <w:tc>
          <w:tcPr>
            <w:tcW w:w="1559" w:type="dxa"/>
            <w:vMerge w:val="continue"/>
          </w:tcPr>
          <w:p>
            <w:pPr>
              <w:autoSpaceDE w:val="0"/>
              <w:autoSpaceDN w:val="0"/>
              <w:adjustRightInd w:val="0"/>
              <w:spacing w:line="276" w:lineRule="auto"/>
              <w:jc w:val="left"/>
              <w:rPr>
                <w:rFonts w:cs="宋体" w:asciiTheme="majorEastAsia" w:hAnsiTheme="majorEastAsia" w:eastAsiaTheme="majorEastAsia"/>
                <w:color w:val="000000"/>
                <w:kern w:val="0"/>
                <w:szCs w:val="24"/>
              </w:rPr>
            </w:pPr>
          </w:p>
        </w:tc>
        <w:tc>
          <w:tcPr>
            <w:tcW w:w="3959"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繁殖改良站、配种站、孵化厂</w:t>
            </w:r>
          </w:p>
        </w:tc>
        <w:tc>
          <w:tcPr>
            <w:tcW w:w="2074"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畜禽繁殖员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autoSpaceDE w:val="0"/>
              <w:autoSpaceDN w:val="0"/>
              <w:adjustRightInd w:val="0"/>
              <w:spacing w:line="276" w:lineRule="auto"/>
              <w:jc w:val="left"/>
              <w:rPr>
                <w:rFonts w:cs="宋体" w:asciiTheme="majorEastAsia" w:hAnsiTheme="majorEastAsia" w:eastAsiaTheme="majorEastAsia"/>
                <w:color w:val="000000"/>
                <w:kern w:val="0"/>
                <w:szCs w:val="24"/>
              </w:rPr>
            </w:pPr>
          </w:p>
        </w:tc>
        <w:tc>
          <w:tcPr>
            <w:tcW w:w="1559" w:type="dxa"/>
            <w:vMerge w:val="continue"/>
          </w:tcPr>
          <w:p>
            <w:pPr>
              <w:autoSpaceDE w:val="0"/>
              <w:autoSpaceDN w:val="0"/>
              <w:adjustRightInd w:val="0"/>
              <w:spacing w:line="276" w:lineRule="auto"/>
              <w:jc w:val="left"/>
              <w:rPr>
                <w:rFonts w:cs="宋体" w:asciiTheme="majorEastAsia" w:hAnsiTheme="majorEastAsia" w:eastAsiaTheme="majorEastAsia"/>
                <w:color w:val="000000"/>
                <w:kern w:val="0"/>
                <w:szCs w:val="24"/>
              </w:rPr>
            </w:pPr>
          </w:p>
        </w:tc>
        <w:tc>
          <w:tcPr>
            <w:tcW w:w="3959"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饲料检验化验、饲料加工饲料</w:t>
            </w:r>
          </w:p>
        </w:tc>
        <w:tc>
          <w:tcPr>
            <w:tcW w:w="2074"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检验化验员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2</w:t>
            </w:r>
          </w:p>
        </w:tc>
        <w:tc>
          <w:tcPr>
            <w:tcW w:w="1559" w:type="dxa"/>
            <w:vMerge w:val="restart"/>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畜禽疾病防治</w:t>
            </w:r>
          </w:p>
        </w:tc>
        <w:tc>
          <w:tcPr>
            <w:tcW w:w="3959"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兽医院、兽医门诊、养殖场疾病防治</w:t>
            </w:r>
          </w:p>
        </w:tc>
        <w:tc>
          <w:tcPr>
            <w:tcW w:w="2074"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动物疫病防治员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autoSpaceDE w:val="0"/>
              <w:autoSpaceDN w:val="0"/>
              <w:adjustRightInd w:val="0"/>
              <w:spacing w:line="276" w:lineRule="auto"/>
              <w:jc w:val="left"/>
              <w:rPr>
                <w:rFonts w:cs="宋体" w:asciiTheme="majorEastAsia" w:hAnsiTheme="majorEastAsia" w:eastAsiaTheme="majorEastAsia"/>
                <w:color w:val="000000"/>
                <w:kern w:val="0"/>
                <w:szCs w:val="24"/>
              </w:rPr>
            </w:pPr>
          </w:p>
        </w:tc>
        <w:tc>
          <w:tcPr>
            <w:tcW w:w="1559" w:type="dxa"/>
            <w:vMerge w:val="continue"/>
          </w:tcPr>
          <w:p>
            <w:pPr>
              <w:autoSpaceDE w:val="0"/>
              <w:autoSpaceDN w:val="0"/>
              <w:adjustRightInd w:val="0"/>
              <w:spacing w:line="276" w:lineRule="auto"/>
              <w:jc w:val="left"/>
              <w:rPr>
                <w:rFonts w:cs="宋体" w:asciiTheme="majorEastAsia" w:hAnsiTheme="majorEastAsia" w:eastAsiaTheme="majorEastAsia"/>
                <w:color w:val="000000"/>
                <w:kern w:val="0"/>
                <w:szCs w:val="24"/>
              </w:rPr>
            </w:pPr>
          </w:p>
        </w:tc>
        <w:tc>
          <w:tcPr>
            <w:tcW w:w="3959"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兽医院、兽医门诊、养殖场疾病化验</w:t>
            </w:r>
          </w:p>
        </w:tc>
        <w:tc>
          <w:tcPr>
            <w:tcW w:w="2074"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兽医化验员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autoSpaceDE w:val="0"/>
              <w:autoSpaceDN w:val="0"/>
              <w:adjustRightInd w:val="0"/>
              <w:spacing w:line="276" w:lineRule="auto"/>
              <w:jc w:val="left"/>
              <w:rPr>
                <w:rFonts w:cs="宋体" w:asciiTheme="majorEastAsia" w:hAnsiTheme="majorEastAsia" w:eastAsiaTheme="majorEastAsia"/>
                <w:color w:val="000000"/>
                <w:kern w:val="0"/>
                <w:szCs w:val="24"/>
              </w:rPr>
            </w:pPr>
          </w:p>
        </w:tc>
        <w:tc>
          <w:tcPr>
            <w:tcW w:w="1559" w:type="dxa"/>
            <w:vMerge w:val="continue"/>
          </w:tcPr>
          <w:p>
            <w:pPr>
              <w:autoSpaceDE w:val="0"/>
              <w:autoSpaceDN w:val="0"/>
              <w:adjustRightInd w:val="0"/>
              <w:spacing w:line="276" w:lineRule="auto"/>
              <w:jc w:val="left"/>
              <w:rPr>
                <w:rFonts w:cs="宋体" w:asciiTheme="majorEastAsia" w:hAnsiTheme="majorEastAsia" w:eastAsiaTheme="majorEastAsia"/>
                <w:color w:val="000000"/>
                <w:kern w:val="0"/>
                <w:szCs w:val="24"/>
              </w:rPr>
            </w:pPr>
          </w:p>
        </w:tc>
        <w:tc>
          <w:tcPr>
            <w:tcW w:w="3959"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动物检疫站、防疫站</w:t>
            </w:r>
          </w:p>
        </w:tc>
        <w:tc>
          <w:tcPr>
            <w:tcW w:w="2074" w:type="dxa"/>
          </w:tcPr>
          <w:p>
            <w:pPr>
              <w:autoSpaceDE w:val="0"/>
              <w:autoSpaceDN w:val="0"/>
              <w:adjustRightInd w:val="0"/>
              <w:spacing w:line="276" w:lineRule="auto"/>
              <w:jc w:val="left"/>
              <w:rPr>
                <w:rFonts w:cs="宋体" w:asciiTheme="majorEastAsia" w:hAnsiTheme="majorEastAsia" w:eastAsiaTheme="majorEastAsia"/>
                <w:color w:val="000000"/>
                <w:kern w:val="0"/>
                <w:szCs w:val="24"/>
              </w:rPr>
            </w:pPr>
            <w:r>
              <w:rPr>
                <w:rFonts w:hint="eastAsia" w:cs="宋体" w:asciiTheme="majorEastAsia" w:hAnsiTheme="majorEastAsia" w:eastAsiaTheme="majorEastAsia"/>
                <w:color w:val="000000"/>
                <w:kern w:val="0"/>
                <w:szCs w:val="24"/>
              </w:rPr>
              <w:t>动物检疫检验员</w:t>
            </w:r>
          </w:p>
        </w:tc>
      </w:tr>
    </w:tbl>
    <w:p>
      <w:pPr>
        <w:autoSpaceDE w:val="0"/>
        <w:autoSpaceDN w:val="0"/>
        <w:adjustRightInd w:val="0"/>
        <w:spacing w:line="276" w:lineRule="auto"/>
        <w:ind w:firstLine="440"/>
        <w:jc w:val="left"/>
        <w:rPr>
          <w:rFonts w:cs="HTJ-PK748200003f0-Identity-H"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六</w:t>
      </w:r>
      <w:r>
        <w:rPr>
          <w:rFonts w:hint="eastAsia" w:cs="宋体" w:asciiTheme="majorEastAsia" w:hAnsiTheme="majorEastAsia" w:eastAsiaTheme="majorEastAsia"/>
          <w:b/>
          <w:bCs/>
          <w:kern w:val="0"/>
          <w:sz w:val="24"/>
          <w:szCs w:val="24"/>
          <w:lang w:eastAsia="zh-CN"/>
        </w:rPr>
        <w:t>、</w:t>
      </w:r>
      <w:r>
        <w:rPr>
          <w:rFonts w:hint="eastAsia" w:cs="宋体" w:asciiTheme="majorEastAsia" w:hAnsiTheme="majorEastAsia" w:eastAsiaTheme="majorEastAsia"/>
          <w:b/>
          <w:bCs/>
          <w:kern w:val="0"/>
          <w:sz w:val="24"/>
          <w:szCs w:val="24"/>
        </w:rPr>
        <w:t>人才规格</w:t>
      </w:r>
    </w:p>
    <w:p>
      <w:pPr>
        <w:autoSpaceDE w:val="0"/>
        <w:autoSpaceDN w:val="0"/>
        <w:adjustRightInd w:val="0"/>
        <w:spacing w:line="276" w:lineRule="auto"/>
        <w:ind w:firstLine="440"/>
        <w:jc w:val="left"/>
        <w:rPr>
          <w:rFonts w:cs="KTJ-PK748200003f3-Identity-H" w:asciiTheme="majorEastAsia" w:hAnsiTheme="majorEastAsia" w:eastAsiaTheme="majorEastAsia"/>
          <w:kern w:val="0"/>
          <w:sz w:val="24"/>
          <w:szCs w:val="24"/>
        </w:rPr>
      </w:pPr>
      <w:r>
        <w:rPr>
          <w:rFonts w:cs="FzBookMaker5DlFont5" w:asciiTheme="majorEastAsia" w:hAnsiTheme="majorEastAsia" w:eastAsiaTheme="majorEastAsia"/>
          <w:kern w:val="0"/>
          <w:sz w:val="24"/>
          <w:szCs w:val="24"/>
        </w:rPr>
        <w:t>1</w:t>
      </w:r>
      <w:r>
        <w:rPr>
          <w:rFonts w:cs="宋体" w:asciiTheme="majorEastAsia" w:hAnsiTheme="majorEastAsia" w:eastAsiaTheme="majorEastAsia"/>
          <w:kern w:val="0"/>
          <w:sz w:val="24"/>
          <w:szCs w:val="24"/>
        </w:rPr>
        <w:t>、</w:t>
      </w:r>
      <w:r>
        <w:rPr>
          <w:rFonts w:hint="eastAsia" w:cs="宋体" w:asciiTheme="majorEastAsia" w:hAnsiTheme="majorEastAsia" w:eastAsiaTheme="majorEastAsia"/>
          <w:kern w:val="0"/>
          <w:sz w:val="24"/>
          <w:szCs w:val="24"/>
        </w:rPr>
        <w:t>知识结构及要求</w:t>
      </w:r>
    </w:p>
    <w:p>
      <w:pPr>
        <w:autoSpaceDE w:val="0"/>
        <w:autoSpaceDN w:val="0"/>
        <w:adjustRightInd w:val="0"/>
        <w:spacing w:line="276" w:lineRule="auto"/>
        <w:ind w:firstLine="440"/>
        <w:jc w:val="left"/>
        <w:rPr>
          <w:rFonts w:cs="SSJ-PK748200003e6-Identity-H"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（1）公共必修课基础知识</w:t>
      </w:r>
    </w:p>
    <w:p>
      <w:pPr>
        <w:autoSpaceDE w:val="0"/>
        <w:autoSpaceDN w:val="0"/>
        <w:adjustRightInd w:val="0"/>
        <w:spacing w:line="276" w:lineRule="auto"/>
        <w:ind w:firstLine="440"/>
        <w:jc w:val="left"/>
        <w:rPr>
          <w:rFonts w:cs="FzBookMaker5DlFont5"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掌握德育、语文、数学、英语、物理、化学、体育与健康、计算机应用基础知识。</w:t>
      </w:r>
    </w:p>
    <w:p>
      <w:pPr>
        <w:autoSpaceDE w:val="0"/>
        <w:autoSpaceDN w:val="0"/>
        <w:adjustRightInd w:val="0"/>
        <w:spacing w:line="276" w:lineRule="auto"/>
        <w:ind w:firstLine="440"/>
        <w:jc w:val="left"/>
        <w:rPr>
          <w:rFonts w:cs="SSJ-PK748200003e6-Identity-H"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（2）专业基础平台课基础知识</w:t>
      </w:r>
    </w:p>
    <w:p>
      <w:pPr>
        <w:autoSpaceDE w:val="0"/>
        <w:autoSpaceDN w:val="0"/>
        <w:adjustRightInd w:val="0"/>
        <w:spacing w:line="276" w:lineRule="auto"/>
        <w:ind w:firstLine="440"/>
        <w:jc w:val="left"/>
        <w:rPr>
          <w:rFonts w:cs="FzBookMaker4DlFont40536871922"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掌握畜禽解剖生理、动物微生物、兽医基础、畜禽营养和饲料生产、中兽医基础等基本知识。</w:t>
      </w:r>
    </w:p>
    <w:p>
      <w:pPr>
        <w:autoSpaceDE w:val="0"/>
        <w:autoSpaceDN w:val="0"/>
        <w:adjustRightInd w:val="0"/>
        <w:spacing w:line="276" w:lineRule="auto"/>
        <w:ind w:firstLine="440"/>
        <w:jc w:val="left"/>
        <w:rPr>
          <w:rFonts w:cs="SSJ-PK748200003e6-Identity-H"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（3）专门化方向专业知识</w:t>
      </w:r>
    </w:p>
    <w:p>
      <w:pPr>
        <w:autoSpaceDE w:val="0"/>
        <w:autoSpaceDN w:val="0"/>
        <w:adjustRightInd w:val="0"/>
        <w:spacing w:line="276" w:lineRule="auto"/>
        <w:ind w:firstLine="440"/>
        <w:jc w:val="left"/>
        <w:rPr>
          <w:rFonts w:cs="FzBookMaker4DlFont40536871922"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畜禽养殖专门化方向：掌握畜禽繁育、畜禽生产、特种动物养殖及畜禽环境卫生的专业知识。</w:t>
      </w:r>
    </w:p>
    <w:p>
      <w:pPr>
        <w:autoSpaceDE w:val="0"/>
        <w:autoSpaceDN w:val="0"/>
        <w:adjustRightInd w:val="0"/>
        <w:spacing w:line="276" w:lineRule="auto"/>
        <w:ind w:firstLine="44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畜禽疾病防治专门化方向：掌握畜禽疾病诊疗、畜禽疾病防治、动物防疫与检疫及宠物疾病诊治的专业知识。</w:t>
      </w:r>
    </w:p>
    <w:p>
      <w:pPr>
        <w:autoSpaceDE w:val="0"/>
        <w:autoSpaceDN w:val="0"/>
        <w:adjustRightInd w:val="0"/>
        <w:spacing w:line="276" w:lineRule="auto"/>
        <w:ind w:firstLine="440"/>
        <w:jc w:val="left"/>
        <w:rPr>
          <w:rFonts w:cs="KTJ-PK748200003f3-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r>
        <w:rPr>
          <w:rFonts w:cs="宋体"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能力结构及要求</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（1）基本能力</w:t>
      </w:r>
    </w:p>
    <w:p>
      <w:pPr>
        <w:autoSpaceDE w:val="0"/>
        <w:autoSpaceDN w:val="0"/>
        <w:adjustRightInd w:val="0"/>
        <w:spacing w:line="276" w:lineRule="auto"/>
        <w:ind w:firstLine="440"/>
        <w:jc w:val="left"/>
        <w:rPr>
          <w:rFonts w:cs="FzBookMaker4DlFont40536871927"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具备运用辩证唯物主义的基本观点和方法去认识、分析和解决问题的能力，具有良好的人际交往、团队合作能力，具备较强的语言及文字表达能力，英语水平应达到简单口语应用能力，掌握计算机基本操作技能，具备继续学习和自主创业能力，具有终身学习和适应职业变化的能力。</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（2）专业能力</w:t>
      </w:r>
    </w:p>
    <w:p>
      <w:pPr>
        <w:autoSpaceDE w:val="0"/>
        <w:autoSpaceDN w:val="0"/>
        <w:adjustRightInd w:val="0"/>
        <w:spacing w:line="276" w:lineRule="auto"/>
        <w:ind w:firstLine="440"/>
        <w:jc w:val="left"/>
        <w:rPr>
          <w:rFonts w:cs="FzBookMaker4DlFont40536871927"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具备微生物检验、饲料加工能力，具备动物繁殖与育种能力，具备畜禽生产能力，具备中兽医基本应用能力，具备疾病诊断与治疗能力，具备动物防疫与检疫能力。</w:t>
      </w:r>
    </w:p>
    <w:p>
      <w:pPr>
        <w:autoSpaceDE w:val="0"/>
        <w:autoSpaceDN w:val="0"/>
        <w:adjustRightInd w:val="0"/>
        <w:spacing w:line="276" w:lineRule="auto"/>
        <w:ind w:firstLine="440"/>
        <w:jc w:val="left"/>
        <w:rPr>
          <w:rFonts w:cs="KTJ-PK748200003f3-Identity-H" w:asciiTheme="majorEastAsia" w:hAnsiTheme="majorEastAsia" w:eastAsiaTheme="majorEastAsia"/>
          <w:color w:val="000000"/>
          <w:kern w:val="0"/>
          <w:sz w:val="24"/>
          <w:szCs w:val="24"/>
        </w:rPr>
      </w:pPr>
      <w:r>
        <w:rPr>
          <w:rFonts w:cs="FzBookMaker5DlFont5"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素质结构及要求</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（1）政治素质</w:t>
      </w:r>
    </w:p>
    <w:p>
      <w:pPr>
        <w:autoSpaceDE w:val="0"/>
        <w:autoSpaceDN w:val="0"/>
        <w:adjustRightInd w:val="0"/>
        <w:spacing w:line="276" w:lineRule="auto"/>
        <w:ind w:firstLine="440"/>
        <w:jc w:val="left"/>
        <w:rPr>
          <w:rFonts w:cs="FzBookMaker4DlFont40536871927"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努力学习马列主义、毛泽东思想、邓小平理论，忠实践行三个代表、科学发展观和新时期中国特色社会主义建设重要思想。</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（2）道德素质</w:t>
      </w:r>
    </w:p>
    <w:p>
      <w:pPr>
        <w:autoSpaceDE w:val="0"/>
        <w:autoSpaceDN w:val="0"/>
        <w:adjustRightInd w:val="0"/>
        <w:spacing w:line="276" w:lineRule="auto"/>
        <w:ind w:firstLine="440"/>
        <w:jc w:val="left"/>
        <w:rPr>
          <w:rFonts w:cs="FzBookMaker4DlFont40536871927"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具备正确的世界观、人生观、价值观和道德观，具备有理想、有道德、有文化、守纪律的公民素质，具备为国家富强和人民富裕而艰苦奋斗的心理素质和奉献精神。</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宋体"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）文化素质</w:t>
      </w:r>
    </w:p>
    <w:p>
      <w:pPr>
        <w:autoSpaceDE w:val="0"/>
        <w:autoSpaceDN w:val="0"/>
        <w:adjustRightInd w:val="0"/>
        <w:spacing w:line="276" w:lineRule="auto"/>
        <w:ind w:firstLine="440"/>
        <w:jc w:val="left"/>
        <w:rPr>
          <w:rFonts w:cs="FzBookMaker4DlFont40536871927"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掌握文化基础知识，能适应职业发展、转岗和终身学习的需要。掌握一门外语（英语），并具备简单的会话能力和借助辞典阅读本专业一般性英文资料的初步能力，具备计算机、多媒体和网络等信息技术方面的应用知识，并通过计算机初级水平考试，具有较宽的知识面，了解经济、管理、法律、公关礼仪、哲学、美育等人文社会科学方面的知识。</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27"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）身心素质</w:t>
      </w:r>
    </w:p>
    <w:p>
      <w:pPr>
        <w:autoSpaceDE w:val="0"/>
        <w:autoSpaceDN w:val="0"/>
        <w:adjustRightInd w:val="0"/>
        <w:spacing w:line="276" w:lineRule="auto"/>
        <w:ind w:firstLine="440"/>
        <w:jc w:val="left"/>
        <w:rPr>
          <w:rFonts w:cs="FzBookMaker4DlFont40536871927"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具备一定的体育、卫生知识和技能，养成良好的卫生与锻炼身体的习惯，具备健康的体魄、良好的体能和适应本职岗位工作的身体素质，具备稳定的心理素质，能正确对待学习、生活中的困难。</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27"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）责任意识</w:t>
      </w:r>
    </w:p>
    <w:p>
      <w:pPr>
        <w:autoSpaceDE w:val="0"/>
        <w:autoSpaceDN w:val="0"/>
        <w:adjustRightInd w:val="0"/>
        <w:spacing w:line="276" w:lineRule="auto"/>
        <w:ind w:firstLine="440"/>
        <w:jc w:val="left"/>
        <w:rPr>
          <w:rFonts w:cs="FzBookMaker4DlFont40536871927"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培养学生遵纪守法、爱岗敬业的精神，树立对社会、对亲人、对自己以及对自然环境的责任意识，以强烈的责任意识和人文关怀，为和谐社会的建设提供保障。</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27"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）协作精神</w:t>
      </w:r>
    </w:p>
    <w:p>
      <w:pPr>
        <w:autoSpaceDE w:val="0"/>
        <w:autoSpaceDN w:val="0"/>
        <w:adjustRightInd w:val="0"/>
        <w:spacing w:line="276" w:lineRule="auto"/>
        <w:ind w:firstLine="440"/>
        <w:jc w:val="left"/>
        <w:rPr>
          <w:rFonts w:cs="FzBookMaker4DlFont40536871927"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具备较强的组织、协调能力，具有良好的团结协作和服务意识，具备积极探索、开拓进取、勇于创新、自主创业的能力。</w:t>
      </w:r>
    </w:p>
    <w:p>
      <w:pPr>
        <w:autoSpaceDE w:val="0"/>
        <w:autoSpaceDN w:val="0"/>
        <w:adjustRightInd w:val="0"/>
        <w:spacing w:line="276" w:lineRule="auto"/>
        <w:ind w:firstLine="440"/>
        <w:jc w:val="left"/>
        <w:rPr>
          <w:rFonts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七</w:t>
      </w:r>
      <w:r>
        <w:rPr>
          <w:rFonts w:hint="eastAsia" w:cs="宋体" w:asciiTheme="majorEastAsia" w:hAnsiTheme="majorEastAsia" w:eastAsiaTheme="majorEastAsia"/>
          <w:b/>
          <w:bCs/>
          <w:color w:val="000000"/>
          <w:kern w:val="0"/>
          <w:sz w:val="24"/>
          <w:szCs w:val="24"/>
          <w:lang w:eastAsia="zh-CN"/>
        </w:rPr>
        <w:t>、</w:t>
      </w:r>
      <w:r>
        <w:rPr>
          <w:rFonts w:cs="宋体" w:asciiTheme="majorEastAsia" w:hAnsiTheme="majorEastAsia" w:eastAsiaTheme="majorEastAsia"/>
          <w:b/>
          <w:bCs/>
          <w:color w:val="000000"/>
          <w:kern w:val="0"/>
          <w:sz w:val="24"/>
          <w:szCs w:val="24"/>
        </w:rPr>
        <w:t>主要接续专业</w:t>
      </w:r>
    </w:p>
    <w:p>
      <w:pPr>
        <w:autoSpaceDE w:val="0"/>
        <w:autoSpaceDN w:val="0"/>
        <w:adjustRightInd w:val="0"/>
        <w:spacing w:line="276" w:lineRule="auto"/>
        <w:ind w:firstLine="440"/>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高职：畜牧兽医、动物科学、动物医学、助产、宠物诊疗、运动马驯养与管理、兽医生物技术</w:t>
      </w:r>
    </w:p>
    <w:p>
      <w:pPr>
        <w:autoSpaceDE w:val="0"/>
        <w:autoSpaceDN w:val="0"/>
        <w:adjustRightInd w:val="0"/>
        <w:spacing w:line="276" w:lineRule="auto"/>
        <w:ind w:firstLine="440"/>
        <w:jc w:val="left"/>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本科：</w:t>
      </w:r>
      <w:r>
        <w:rPr>
          <w:rFonts w:hint="eastAsia" w:cs="宋体" w:asciiTheme="majorEastAsia" w:hAnsiTheme="majorEastAsia" w:eastAsiaTheme="majorEastAsia"/>
          <w:color w:val="000000"/>
          <w:kern w:val="0"/>
          <w:sz w:val="24"/>
          <w:szCs w:val="24"/>
        </w:rPr>
        <w:t>动物科学、动物医学</w:t>
      </w:r>
    </w:p>
    <w:p>
      <w:pPr>
        <w:autoSpaceDE w:val="0"/>
        <w:autoSpaceDN w:val="0"/>
        <w:adjustRightInd w:val="0"/>
        <w:spacing w:line="276" w:lineRule="auto"/>
        <w:ind w:firstLine="440"/>
        <w:jc w:val="left"/>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1019810</wp:posOffset>
                </wp:positionH>
                <wp:positionV relativeFrom="paragraph">
                  <wp:posOffset>1008380</wp:posOffset>
                </wp:positionV>
                <wp:extent cx="1199515" cy="401955"/>
                <wp:effectExtent l="0" t="0" r="19685" b="17145"/>
                <wp:wrapNone/>
                <wp:docPr id="9" name="圆角矩形 9"/>
                <wp:cNvGraphicFramePr/>
                <a:graphic xmlns:a="http://schemas.openxmlformats.org/drawingml/2006/main">
                  <a:graphicData uri="http://schemas.microsoft.com/office/word/2010/wordprocessingShape">
                    <wps:wsp>
                      <wps:cNvSpPr/>
                      <wps:spPr>
                        <a:xfrm>
                          <a:off x="0" y="0"/>
                          <a:ext cx="1199515" cy="40195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pPr>
                            <w:r>
                              <w:t>专业核心</w:t>
                            </w:r>
                            <w:r>
                              <w:rPr>
                                <w:rFonts w:hint="eastAsia"/>
                              </w:rPr>
                              <w:t>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0.3pt;margin-top:79.4pt;height:31.65pt;width:94.45pt;z-index:251666432;v-text-anchor:middle;mso-width-relative:page;mso-height-relative:page;" fillcolor="#FFFFFF [3201]" filled="t" stroked="t" coordsize="21600,21600" arcsize="0.166666666666667" o:gfxdata="UEsDBAoAAAAAAIdO4kAAAAAAAAAAAAAAAAAEAAAAZHJzL1BLAwQUAAAACACHTuJAF93Al9cAAAAL&#10;AQAADwAAAGRycy9kb3ducmV2LnhtbE2PPU/DMBCGdyT+g3VIbNROSkIa4nRA6oaEWmBgc+MjjojP&#10;IXa//j3HBNu9ukfvR7M++1EccY5DIA3ZQoFA6oIdqNfw9rq5q0DEZMiaMRBquGCEdXt91ZjahhNt&#10;8bhLvWATirXR4FKaailj59CbuAgTEv8+w+xNYjn30s7mxOZ+lLlSpfRmIE5wZsInh93X7uA1lG6T&#10;T8vvigq5fbisnt8TvXxYrW9vMvUIIuE5/cHwW5+rQ8ud9uFANoqRdalKRvkoKt7AxPJ+VYDYa8jz&#10;PAPZNvL/hvYHUEsDBBQAAAAIAIdO4kA9qvN1bgIAALwEAAAOAAAAZHJzL2Uyb0RvYy54bWytVM2O&#10;0zAQviPxDpbvNEnV0m216apqVYRUsRUFcXYdu7HkP2y3aXkAHoAzEhIXxEPwOCt4DMZOdrcLe0L4&#10;4Mx4xvPz+ZtcXh2VRAfmvDC6xEUvx4hpaiqhdyV++2b57AIjH4iuiDSalfjEPL6aPn1y2dgJ65va&#10;yIo5BEG0nzS2xHUIdpJlntZMEd8zlmkwcuMUCaC6XVY50kB0JbN+nj/PGuMq6wxl3sPpojXiaYrP&#10;OaPhmnPPApIlhtpC2l3at3HPppdksnPE1oJ2ZZB/qEIRoSHpXagFCQTtnfgrlBLUGW946FGjMsO5&#10;oCz1AN0U+R/dbGpiWeoFwPH2Dib//8LSV4e1Q6Iq8RgjTRQ80c3nj7++ffr55fvNj69oHBFqrJ+A&#10;48auXad5EGO7R+5U/EIj6JhQPd2hyo4BUTgsivF4WAwxomAb5MV4OIxBs/vb1vnwghmFolBiZ/a6&#10;eg1PlxAlh5UPrf+tX8zojRTVUkiZFLfbzqVDBwLPvEyrS/HATWrUQD39UQ5UoAToxiUJICoLAHi9&#10;w4jIHfCYBpdyP7jtz5OM8tliMHosSSxyQXzdFpMiRDcyUSIA1aVQJb7I4+puSw1gRIhbUKMUjttj&#10;h/TWVCd4IWda6npLlwIyrIgPa+KAq9AKzF+4ho1LA/2ZTsKoNu7DY+fRHygEVowa4D70/n5PHMNI&#10;vtRArnExGMRhScpgOOqD4s4t23OL3qu5AdwLmHRLkxj9g7wVuTPqHYzpLGYFE9EUcrcod8o8tDMJ&#10;g07ZbJbcYEAsCSu9sTQGjxBqM9sHw0XiQwSqRafDD0Yk0aob5ziD53ryuv/pT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93Al9cAAAALAQAADwAAAAAAAAABACAAAAAiAAAAZHJzL2Rvd25yZXYu&#10;eG1sUEsBAhQAFAAAAAgAh07iQD2q83VuAgAAvAQAAA4AAAAAAAAAAQAgAAAAJgEAAGRycy9lMm9E&#10;b2MueG1sUEsFBgAAAAAGAAYAWQEAAAYGAAAAAA==&#10;">
                <v:fill on="t" focussize="0,0"/>
                <v:stroke weight="1pt" color="#70AD47 [3209]" miterlimit="8" joinstyle="miter"/>
                <v:imagedata o:title=""/>
                <o:lock v:ext="edit" aspectratio="f"/>
                <v:textbox>
                  <w:txbxContent>
                    <w:p>
                      <w:pPr>
                        <w:jc w:val="center"/>
                      </w:pPr>
                      <w:r>
                        <w:t>专业核心</w:t>
                      </w:r>
                      <w:r>
                        <w:rPr>
                          <w:rFonts w:hint="eastAsia"/>
                        </w:rPr>
                        <w:t>课</w:t>
                      </w:r>
                    </w:p>
                  </w:txbxContent>
                </v:textbox>
              </v:roundrect>
            </w:pict>
          </mc:Fallback>
        </mc:AlternateContent>
      </w:r>
      <w:r>
        <w:rPr>
          <w:b/>
          <w:bCs/>
        </w:rPr>
        <w:drawing>
          <wp:anchor distT="0" distB="0" distL="114300" distR="114300" simplePos="0" relativeHeight="251667456" behindDoc="0" locked="0" layoutInCell="1" allowOverlap="1">
            <wp:simplePos x="0" y="0"/>
            <wp:positionH relativeFrom="column">
              <wp:posOffset>2390140</wp:posOffset>
            </wp:positionH>
            <wp:positionV relativeFrom="paragraph">
              <wp:posOffset>366395</wp:posOffset>
            </wp:positionV>
            <wp:extent cx="1075055" cy="154368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76231" cy="1545374"/>
                    </a:xfrm>
                    <a:prstGeom prst="rect">
                      <a:avLst/>
                    </a:prstGeom>
                    <a:noFill/>
                    <a:ln>
                      <a:noFill/>
                    </a:ln>
                  </pic:spPr>
                </pic:pic>
              </a:graphicData>
            </a:graphic>
          </wp:anchor>
        </w:drawing>
      </w:r>
      <w:r>
        <w:rPr>
          <w:rFonts w:hint="eastAsia" w:cs="宋体" w:asciiTheme="majorEastAsia" w:hAnsiTheme="majorEastAsia" w:eastAsiaTheme="majorEastAsia"/>
          <w:b/>
          <w:bCs/>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275590</wp:posOffset>
                </wp:positionH>
                <wp:positionV relativeFrom="paragraph">
                  <wp:posOffset>2593340</wp:posOffset>
                </wp:positionV>
                <wp:extent cx="1199515" cy="401955"/>
                <wp:effectExtent l="0" t="0" r="19685" b="17145"/>
                <wp:wrapNone/>
                <wp:docPr id="3" name="圆角矩形 3"/>
                <wp:cNvGraphicFramePr/>
                <a:graphic xmlns:a="http://schemas.openxmlformats.org/drawingml/2006/main">
                  <a:graphicData uri="http://schemas.microsoft.com/office/word/2010/wordprocessingShape">
                    <wps:wsp>
                      <wps:cNvSpPr/>
                      <wps:spPr>
                        <a:xfrm>
                          <a:off x="0" y="0"/>
                          <a:ext cx="1199515" cy="40195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公共基础课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7pt;margin-top:204.2pt;height:31.65pt;width:94.45pt;z-index:251661312;v-text-anchor:middle;mso-width-relative:page;mso-height-relative:page;" fillcolor="#FFFFFF [3201]" filled="t" stroked="t" coordsize="21600,21600" arcsize="0.166666666666667" o:gfxdata="UEsDBAoAAAAAAIdO4kAAAAAAAAAAAAAAAAAEAAAAZHJzL1BLAwQUAAAACACHTuJAhrfB/dcAAAAK&#10;AQAADwAAAGRycy9kb3ducmV2LnhtbE2Py07DMBBF90j8gzVI7KidpDQhxOkCqTsk1AILdm48xBHx&#10;OMTu6+8ZVrCa19W9Z5r12Y/iiHMcAmnIFgoEUhfsQL2Gt9fNXQUiJkPWjIFQwwUjrNvrq8bUNpxo&#10;i8dd6gWbUKyNBpfSVEsZO4fexEWYkPj2GWZvEo9zL+1sTmzuR5krtZLeDMQJzkz45LD72h28hpXb&#10;5FPxXdG93JaXh+f3RC8fVuvbm0w9gkh4Tn9i+MVndGiZaR8OZKMYNSyLJSu5qoobFuRFXoDY86bM&#10;SpBtI/+/0P4AUEsDBBQAAAAIAIdO4kAFf0p1bwIAALwEAAAOAAAAZHJzL2Uyb0RvYy54bWytVM1u&#10;EzEQviPxDpbvZHfThDSrbqqoURBSRCMK4ux47awl/2E72ZQH4AE4IyFxQTwEj1PBYzD2btsUekL4&#10;4J3xjOfn8zd7dn5QEu2Z88LoCheDHCOmqamF3lb47Zvls1OMfCC6JtJoVuFr5vH57OmTs9aWbGga&#10;I2vmEATRvmxthZsQbJllnjZMET8wlmkwcuMUCaC6bVY70kJ0JbNhnj/PWuNq6wxl3sPpojPiWYrP&#10;OaPhknPPApIVhtpC2l3aN3HPZmek3DpiG0H7Msg/VKGI0JD0LtSCBIJ2TvwVSgnqjDc8DKhRmeFc&#10;UJZ6gG6K/I9urhpiWeoFwPH2Dib//8LSV/u1Q6Ku8AlGmih4opvPH399+/Tzy/ebH1/RSUSotb4E&#10;xyu7dr3mQYztHrhT8QuNoENC9foOVXYIiMJhUUyn42KMEQXbKC+m43EMmt3fts6HF8woFIUKO7PT&#10;9Wt4uoQo2a986Pxv/WJGb6Sol0LKpLjt5kI6tCfwzMu0+hQP3KRGLdQznORABUqAblySAKKyAIDX&#10;W4yI3AKPaXAp94Pb/jjJJJ8vRpPHksQiF8Q3XTEpQnQjpRIBqC6FqvBpHld/W2oAI0LcgRqlcNgc&#10;eqQ3pr6GF3Kmo663dCkgw4r4sCYOuAqtwPyFS9i4NNCf6SWMGuM+PHYe/YFCYMWoBe5D7+93xDGM&#10;5EsN5JoWo1EclqSMxpMhKO7Ysjm26J26MIB7AZNuaRKjf5C3IndGvYMxncesYCKaQu4O5V65CN1M&#10;wqBTNp8nNxgQS8JKX1kag0cItZnvguEi8SEC1aHT4wcjkmjVj3OcwWM9ed3/dG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a3wf3XAAAACgEAAA8AAAAAAAAAAQAgAAAAIgAAAGRycy9kb3ducmV2&#10;LnhtbFBLAQIUABQAAAAIAIdO4kAFf0p1bwIAALwEAAAOAAAAAAAAAAEAIAAAACYBAABkcnMvZTJv&#10;RG9jLnhtbFBLBQYAAAAABgAGAFkBAAAHBgAAAAA=&#10;">
                <v:fill on="t" focussize="0,0"/>
                <v:stroke weight="1pt" color="#70AD47 [3209]" miterlimit="8" joinstyle="miter"/>
                <v:imagedata o:title=""/>
                <o:lock v:ext="edit" aspectratio="f"/>
                <v:textbox>
                  <w:txbxContent>
                    <w:p>
                      <w:pPr>
                        <w:jc w:val="center"/>
                      </w:pPr>
                      <w:r>
                        <w:rPr>
                          <w:rFonts w:hint="eastAsia"/>
                        </w:rPr>
                        <w:t>公共基础课</w:t>
                      </w:r>
                    </w:p>
                  </w:txbxContent>
                </v:textbox>
              </v:roundrect>
            </w:pict>
          </mc:Fallback>
        </mc:AlternateContent>
      </w:r>
      <w:r>
        <w:rPr>
          <w:rFonts w:hint="eastAsia"/>
          <w:b/>
          <w:bCs/>
        </w:rPr>
        <w:drawing>
          <wp:anchor distT="0" distB="0" distL="114300" distR="114300" simplePos="0" relativeHeight="251664384" behindDoc="0" locked="0" layoutInCell="1" allowOverlap="1">
            <wp:simplePos x="0" y="0"/>
            <wp:positionH relativeFrom="column">
              <wp:posOffset>1591945</wp:posOffset>
            </wp:positionH>
            <wp:positionV relativeFrom="paragraph">
              <wp:posOffset>1980565</wp:posOffset>
            </wp:positionV>
            <wp:extent cx="2940685" cy="154368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40685" cy="1543685"/>
                    </a:xfrm>
                    <a:prstGeom prst="rect">
                      <a:avLst/>
                    </a:prstGeom>
                    <a:noFill/>
                    <a:ln>
                      <a:noFill/>
                    </a:ln>
                  </pic:spPr>
                </pic:pic>
              </a:graphicData>
            </a:graphic>
          </wp:anchor>
        </w:drawing>
      </w:r>
      <w:r>
        <w:rPr>
          <w:rFonts w:hint="eastAsia" w:cs="宋体" w:asciiTheme="majorEastAsia" w:hAnsiTheme="majorEastAsia" w:eastAsiaTheme="majorEastAsia"/>
          <w:b/>
          <w:bCs/>
          <w:color w:val="000000"/>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321945</wp:posOffset>
                </wp:positionV>
                <wp:extent cx="534035" cy="2099310"/>
                <wp:effectExtent l="0" t="0" r="19050" b="15240"/>
                <wp:wrapNone/>
                <wp:docPr id="4" name="圆角矩形 4"/>
                <wp:cNvGraphicFramePr/>
                <a:graphic xmlns:a="http://schemas.openxmlformats.org/drawingml/2006/main">
                  <a:graphicData uri="http://schemas.microsoft.com/office/word/2010/wordprocessingShape">
                    <wps:wsp>
                      <wps:cNvSpPr/>
                      <wps:spPr>
                        <a:xfrm>
                          <a:off x="0" y="0"/>
                          <a:ext cx="534010" cy="2099462"/>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sz w:val="24"/>
                              </w:rPr>
                            </w:pPr>
                            <w:r>
                              <w:rPr>
                                <w:rFonts w:hint="eastAsia"/>
                                <w:sz w:val="24"/>
                              </w:rPr>
                              <w:t>专业技能课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35pt;margin-top:25.35pt;height:165.3pt;width:42.05pt;z-index:251663360;v-text-anchor:middle;mso-width-relative:page;mso-height-relative:page;" fillcolor="#FFFFFF [3201]" filled="t" stroked="t" coordsize="21600,21600" arcsize="0.166666666666667" o:gfxdata="UEsDBAoAAAAAAIdO4kAAAAAAAAAAAAAAAAAEAAAAZHJzL1BLAwQUAAAACACHTuJAjdfwZNYAAAAJ&#10;AQAADwAAAGRycy9kb3ducmV2LnhtbE2PzU7DMBCE70i8g7VI3KidhrYhxOkBqTck1BYO3Nx4iSPi&#10;dYjdv7dnc4LTavSNZmeq9cX34oRj7AJpyGYKBFITbEethvf95qEAEZMha/pAqOGKEdb17U1lShvO&#10;tMXTLrWCQyiWRoNLaSiljI1Db+IsDEjMvsLoTWI5ttKO5szhvpdzpZbSm474gzMDvjhsvndHr2Hp&#10;NvMh/yloIber69PrR6K3T6v1/V2mnkEkvKQ/M0z1uTrU3OkQjmSj6DXkasVODYvpTjx75CkHBkWW&#10;g6wr+X9B/QtQSwMEFAAAAAgAh07iQOH8bwBtAgAAvAQAAA4AAABkcnMvZTJvRG9jLnhtbK1UzW4T&#10;MRC+I/EOlu90N2HbNFE2VZQoCKmiEQFxdrx21pL/sJ1swgPwAJyRkLggHoLHqeAxGHu3aQo9IXzw&#10;znjG8/P5mx1f7ZVEO+a8MLrEvbMcI6apqYTelPjtm8WzS4x8ILoi0mhW4gPz+Gry9Mm4sSPWN7WR&#10;FXMIgmg/amyJ6xDsKMs8rZki/sxYpsHIjVMkgOo2WeVIA9GVzPp5fpE1xlXWGcq8h9N5a8STFJ9z&#10;RsMN554FJEsMtYW0u7Sv455NxmS0ccTWgnZlkH+oQhGhIekx1JwEgrZO/BVKCeqMNzycUaMyw7mg&#10;LPUA3fTyP7pZ1cSy1AuA4+0RJv//wtJXu6VDoipxgZEmCp7o9vPHX98+/fzy/fbHV1REhBrrR+C4&#10;skvXaR7E2O6eOxW/0AjaJ1QPR1TZPiAKh+fPC2gNIwqmfj4cFhf9GDS7v22dDy+YUSgKJXZmq6vX&#10;8HQJUbK79qH1v/OLGb2RoloIKZPiNuuZdGhH4JkXaXUpHrhJjRogaX+Qx3II0I1LEkBUFgDweoMR&#10;kRvgMQ0u5X5w258mGeTTeTF4LEksck583RaTIkQ3MlIiANWlUCW+zOPqbksNYESIW1CjFPbrfYf0&#10;2lQHeCFnWup6SxcCMlwTH5bEAVehFZi/cAMblwb6M52EUW3ch8fOoz9QCKwYNcB96P39ljiGkXyp&#10;gVzDXlHEYUlKcT7og+JOLetTi96qmQHcezDpliYx+gd5J3Jn1DsY02nMCiaiKeRuUe6UWWhnEgad&#10;suk0ucGAWBKu9crSGDxCqM10GwwXiQ8RqBadDj8YkUSrbpzjDJ7qyev+pzP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3X8GTWAAAACQEAAA8AAAAAAAAAAQAgAAAAIgAAAGRycy9kb3ducmV2Lnht&#10;bFBLAQIUABQAAAAIAIdO4kDh/G8AbQIAALwEAAAOAAAAAAAAAAEAIAAAACUBAABkcnMvZTJvRG9j&#10;LnhtbFBLBQYAAAAABgAGAFkBAAAEBgAAAAA=&#10;">
                <v:fill on="t" focussize="0,0"/>
                <v:stroke weight="1pt" color="#70AD47 [3209]" miterlimit="8" joinstyle="miter"/>
                <v:imagedata o:title=""/>
                <o:lock v:ext="edit" aspectratio="f"/>
                <v:textbox>
                  <w:txbxContent>
                    <w:p>
                      <w:pPr>
                        <w:jc w:val="center"/>
                        <w:rPr>
                          <w:sz w:val="24"/>
                        </w:rPr>
                      </w:pPr>
                      <w:r>
                        <w:rPr>
                          <w:rFonts w:hint="eastAsia"/>
                          <w:sz w:val="24"/>
                        </w:rPr>
                        <w:t>专业技能课</w:t>
                      </w:r>
                    </w:p>
                  </w:txbxContent>
                </v:textbox>
              </v:roundrect>
            </w:pict>
          </mc:Fallback>
        </mc:AlternateContent>
      </w:r>
      <w:r>
        <w:rPr>
          <w:rFonts w:hint="eastAsia" w:cs="宋体" w:asciiTheme="majorEastAsia" w:hAnsiTheme="majorEastAsia" w:eastAsiaTheme="majorEastAsia"/>
          <w:b/>
          <w:bCs/>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4635500</wp:posOffset>
                </wp:positionH>
                <wp:positionV relativeFrom="paragraph">
                  <wp:posOffset>330200</wp:posOffset>
                </wp:positionV>
                <wp:extent cx="497205" cy="2516505"/>
                <wp:effectExtent l="0" t="0" r="17145" b="17780"/>
                <wp:wrapNone/>
                <wp:docPr id="2" name="圆角矩形 2"/>
                <wp:cNvGraphicFramePr/>
                <a:graphic xmlns:a="http://schemas.openxmlformats.org/drawingml/2006/main">
                  <a:graphicData uri="http://schemas.microsoft.com/office/word/2010/wordprocessingShape">
                    <wps:wsp>
                      <wps:cNvSpPr/>
                      <wps:spPr>
                        <a:xfrm>
                          <a:off x="0" y="0"/>
                          <a:ext cx="497434" cy="2516429"/>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sz w:val="28"/>
                              </w:rPr>
                            </w:pPr>
                            <w:r>
                              <w:rPr>
                                <w:rFonts w:hint="eastAsia"/>
                                <w:sz w:val="28"/>
                              </w:rPr>
                              <w:t>选修课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5pt;margin-top:26pt;height:198.15pt;width:39.15pt;z-index:251660288;v-text-anchor:middle;mso-width-relative:page;mso-height-relative:page;" fillcolor="#FFFFFF [3201]" filled="t" stroked="t" coordsize="21600,21600" arcsize="0.166666666666667" o:gfxdata="UEsDBAoAAAAAAIdO4kAAAAAAAAAAAAAAAAAEAAAAZHJzL1BLAwQUAAAACACHTuJATtULm9gAAAAK&#10;AQAADwAAAGRycy9kb3ducmV2LnhtbE2PS0/DMBCE70j8B2uRuFG7SR8hjdMDUm9IqC0cuLnxNo6I&#10;1yF2X/+e5QSn3dWMZr+p1lffizOOsQukYTpRIJCaYDtqNbzvN08FiJgMWdMHQg03jLCu7+8qU9pw&#10;oS2ed6kVHEKxNBpcSkMpZWwcehMnYUBi7RhGbxKfYyvtaC4c7nuZKbWQ3nTEH5wZ8MVh87U7eQ0L&#10;t8mG/Lugudwub8+vH4nePq3Wjw9TtQKR8Jr+zPCLz+hQM9MhnMhG0WtY5oq7JA3zjCcbClXkIA4a&#10;ZjNeZF3J/xXqH1BLAwQUAAAACACHTuJAB+yTZ28CAAC8BAAADgAAAGRycy9lMm9Eb2MueG1srVTN&#10;bhMxEL4j8Q6W73Q3y7Zpom6qqFEQUkUjAuLseO2sJf9hO9mEB+ABOCMhcUE8BI9TwWMw9m7TFHpC&#10;7MGZ8YxnPJ+/LxeXOyXRljkvjK7w4CTHiGlqaqHXFX77Zv7sHCMfiK6JNJpVeM88vpw8fXLR2jEr&#10;TGNkzRyCItqPW1vhJgQ7zjJPG6aIPzGWaQhy4xQJ4Lp1VjvSQnUlsyLPz7LWuNo6Q5n3sDvrgniS&#10;6nPOaLjh3LOAZIXhbiGtLq2ruGaTCzJeO2IbQftrkH+4hSJCQ9NDqRkJBG2c+KuUEtQZb3g4oUZl&#10;hnNBWZoBphnkf0yzbIhlaRYAx9sDTP7/laWvtguHRF3hAiNNFDzR7eePv759+vnl++2Pr6iICLXW&#10;jyFxaReu9zyYcdwddyr+wiBol1DdH1Blu4AobJajYfm8xIhCqDgdnJXFKBbN7k9b58MLZhSKRoWd&#10;2ej6NTxdQpRsr33o8u/yYkdvpKjnQsrkuPXqSjq0JfDM8/T1LR6kSY1aIGkxzIEKlADduCQBTGUB&#10;AK/XGBG5Bh7T4FLvB6f9cZNhPp2Vw8eaxEvOiG+6y6QKMY2MlQhAdSlUhc/z+PWnpQYwIsQdqNEK&#10;u9WuR3pl6j28kDMddb2lcwEdrokPC+KAqzAK6C/cwMKlgflMb2HUGPfhsf2YDxSCKEYtcB9mf78h&#10;jmEkX2og12hQllEsySlPhwU47jiyOo7ojboygPsAlG5pMmN+kHcmd0a9A5lOY1cIEU2hd4dy71yF&#10;TpMgdMqm05QGArEkXOulpbF4hFCb6SYYLhIfIlAdOj1+IJFEq17OUYPHfsq6/9O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O1Qub2AAAAAoBAAAPAAAAAAAAAAEAIAAAACIAAABkcnMvZG93bnJl&#10;di54bWxQSwECFAAUAAAACACHTuJAB+yTZ28CAAC8BAAADgAAAAAAAAABACAAAAAnAQAAZHJzL2Uy&#10;b0RvYy54bWxQSwUGAAAAAAYABgBZAQAACAYAAAAA&#10;">
                <v:fill on="t" focussize="0,0"/>
                <v:stroke weight="1pt" color="#70AD47 [3209]" miterlimit="8" joinstyle="miter"/>
                <v:imagedata o:title=""/>
                <o:lock v:ext="edit" aspectratio="f"/>
                <v:textbox>
                  <w:txbxContent>
                    <w:p>
                      <w:pPr>
                        <w:jc w:val="center"/>
                        <w:rPr>
                          <w:sz w:val="28"/>
                        </w:rPr>
                      </w:pPr>
                      <w:r>
                        <w:rPr>
                          <w:rFonts w:hint="eastAsia"/>
                          <w:sz w:val="28"/>
                        </w:rPr>
                        <w:t>选修课</w:t>
                      </w:r>
                    </w:p>
                  </w:txbxContent>
                </v:textbox>
              </v:roundrect>
            </w:pict>
          </mc:Fallback>
        </mc:AlternateContent>
      </w:r>
      <w:r>
        <w:rPr>
          <w:rFonts w:hint="eastAsia" w:cs="宋体" w:asciiTheme="majorEastAsia" w:hAnsiTheme="majorEastAsia" w:eastAsiaTheme="majorEastAsia"/>
          <w:b/>
          <w:bCs/>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241935</wp:posOffset>
                </wp:positionV>
                <wp:extent cx="5339715" cy="3328035"/>
                <wp:effectExtent l="0" t="0" r="13335" b="24765"/>
                <wp:wrapTopAndBottom/>
                <wp:docPr id="1" name="矩形 1"/>
                <wp:cNvGraphicFramePr/>
                <a:graphic xmlns:a="http://schemas.openxmlformats.org/drawingml/2006/main">
                  <a:graphicData uri="http://schemas.microsoft.com/office/word/2010/wordprocessingShape">
                    <wps:wsp>
                      <wps:cNvSpPr/>
                      <wps:spPr>
                        <a:xfrm>
                          <a:off x="0" y="0"/>
                          <a:ext cx="5339715" cy="33280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pt;margin-top:19.05pt;height:262.05pt;width:420.45pt;mso-wrap-distance-bottom:0pt;mso-wrap-distance-top:0pt;z-index:251659264;v-text-anchor:middle;mso-width-relative:page;mso-height-relative:page;" fillcolor="#5B9BD5 [3204]" filled="t" stroked="t" coordsize="21600,21600" o:gfxdata="UEsDBAoAAAAAAIdO4kAAAAAAAAAAAAAAAAAEAAAAZHJzL1BLAwQUAAAACACHTuJA23RQZtwAAAAJ&#10;AQAADwAAAGRycy9kb3ducmV2LnhtbE2Py07DMBRE90j8g3WR2KDWeahRGuJUKgJUsala6KI7N75N&#10;IuzrKHb6+nrMCpajGc2cKRcXo9kJB9dZEhBPI2BItVUdNQK+Pt8mOTDnJSmpLaGAKzpYVPd3pSyU&#10;PdMGT1vfsFBCrpACWu/7gnNXt2ikm9oeKXhHOxjpgxwargZ5DuVG8ySKMm5kR2GhlT2+tFh/b0cj&#10;YLlZr66z4TYuV8eP/e5d726vT1qIx4c4egbm8eL/wvCLH9ChCkwHO5JyTAuYzLOQFJDmMbDg52mc&#10;AjsImGVJArwq+f8H1Q9QSwMEFAAAAAgAh07iQNbXF2BvAgAA0wQAAA4AAABkcnMvZTJvRG9jLnht&#10;bK1UzW4TMRC+I/EOlu90d/NDmiibKk1UhFTRSgVxnni9WUv+w3ayKS+DxI2H4HEQr8HYu2kT4ITo&#10;wZ3ZGX/j75uZzK8OSpI9d14YXdLiIqeEa2Yqobcl/fD+5tUlJT6ArkAazUv6yD29Wrx8MW/tjA9M&#10;Y2TFHUEQ7WetLWkTgp1lmWcNV+AvjOUag7VxCgK6bptVDlpEVzIb5PnrrDWuss4w7j1+XXdBukj4&#10;dc1ZuKtrzwORJcW3hXS6dG7imS3mMNs6sI1g/TPgH16hQGgs+gS1hgBk58QfUEowZ7ypwwUzKjN1&#10;LRhPHJBNkf/G5qEByxMXFMfbJ5n8/4Nl7/b3jogKe0eJBoUt+vnl24/vX0kRtWmtn2HKg713vefR&#10;jEQPtVPxP1Igh6Tn45Oe/BAIw4/j4XA6KcaUMIwNh4PLfDiOqNnzdet8eMONItEoqcOGJR1hf+tD&#10;l3pMidW8kaK6EVImx203K+nIHrC54+vp9fqIfpYmNWmR3mCS4wAwwCGrJQQ0lUXaXm8pAbnF6WXB&#10;pdpnt/1pkVExKaarLqmBivelc/zrefXpieMZTmSxBt90V1IoXoGZEgE3QApV0ssIdESSGkGi/p3i&#10;0QqHzaFvw8ZUj9g4Z7qJ9pbdCKxwCz7cg8MRRq64luEOj1oaFMD0FiWNcZ//9j3m42RhlJIWVwLF&#10;+bQDxymRbzXO3LQYjeIOJWc0ngzQcaeRzWlE79TKYGNwrvB1yYz5QR7N2hn1Ebd3GatiCDTD2l0b&#10;emcVulXF/Wd8uUxpuDcWwq1+sCyCRwm1We6CqUUamChUp06vH25Oake/5XE1T/2U9fxbtP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23RQZtwAAAAJAQAADwAAAAAAAAABACAAAAAiAAAAZHJzL2Rv&#10;d25yZXYueG1sUEsBAhQAFAAAAAgAh07iQNbXF2BvAgAA0wQAAA4AAAAAAAAAAQAgAAAAKwEAAGRy&#10;cy9lMm9Eb2MueG1sUEsFBgAAAAAGAAYAWQEAAAwGAAAAAA==&#10;">
                <v:fill on="t" focussize="0,0"/>
                <v:stroke weight="1pt" color="#41719C [3204]" miterlimit="8" joinstyle="miter"/>
                <v:imagedata o:title=""/>
                <o:lock v:ext="edit" aspectratio="f"/>
                <v:textbox>
                  <w:txbxContent>
                    <w:p>
                      <w:pPr>
                        <w:jc w:val="center"/>
                      </w:pPr>
                    </w:p>
                  </w:txbxContent>
                </v:textbox>
                <w10:wrap type="topAndBottom"/>
              </v:rect>
            </w:pict>
          </mc:Fallback>
        </mc:AlternateContent>
      </w:r>
      <w:r>
        <w:rPr>
          <w:rFonts w:cs="宋体" w:asciiTheme="majorEastAsia" w:hAnsiTheme="majorEastAsia" w:eastAsiaTheme="majorEastAsia"/>
          <w:b/>
          <w:bCs/>
          <w:color w:val="000000"/>
          <w:kern w:val="0"/>
          <w:sz w:val="24"/>
          <w:szCs w:val="24"/>
        </w:rPr>
        <w:t>八</w:t>
      </w:r>
      <w:r>
        <w:rPr>
          <w:rFonts w:hint="eastAsia" w:cs="宋体" w:asciiTheme="majorEastAsia" w:hAnsiTheme="majorEastAsia" w:eastAsiaTheme="majorEastAsia"/>
          <w:b/>
          <w:bCs/>
          <w:color w:val="000000"/>
          <w:kern w:val="0"/>
          <w:sz w:val="24"/>
          <w:szCs w:val="24"/>
          <w:lang w:eastAsia="zh-CN"/>
        </w:rPr>
        <w:t>、</w:t>
      </w:r>
      <w:r>
        <w:rPr>
          <w:rFonts w:cs="宋体" w:asciiTheme="majorEastAsia" w:hAnsiTheme="majorEastAsia" w:eastAsiaTheme="majorEastAsia"/>
          <w:b/>
          <w:bCs/>
          <w:color w:val="000000"/>
          <w:kern w:val="0"/>
          <w:sz w:val="24"/>
          <w:szCs w:val="24"/>
        </w:rPr>
        <w:t>课程结构</w:t>
      </w:r>
    </w:p>
    <w:p>
      <w:pPr>
        <w:autoSpaceDE w:val="0"/>
        <w:autoSpaceDN w:val="0"/>
        <w:adjustRightInd w:val="0"/>
        <w:spacing w:line="276" w:lineRule="auto"/>
        <w:ind w:firstLine="440"/>
        <w:jc w:val="left"/>
        <w:rPr>
          <w:rFonts w:cs="宋体" w:asciiTheme="majorEastAsia" w:hAnsiTheme="majorEastAsia" w:eastAsiaTheme="majorEastAsia"/>
          <w:color w:val="000000"/>
          <w:kern w:val="0"/>
          <w:sz w:val="24"/>
          <w:szCs w:val="24"/>
        </w:rPr>
      </w:pPr>
    </w:p>
    <w:p>
      <w:pPr>
        <w:autoSpaceDE w:val="0"/>
        <w:autoSpaceDN w:val="0"/>
        <w:adjustRightInd w:val="0"/>
        <w:spacing w:line="276" w:lineRule="auto"/>
        <w:ind w:firstLine="440"/>
        <w:jc w:val="left"/>
        <w:rPr>
          <w:rFonts w:cs="HTJ-PK748200003f0-Identity-H"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九</w:t>
      </w:r>
      <w:r>
        <w:rPr>
          <w:rFonts w:hint="eastAsia" w:cs="宋体" w:asciiTheme="majorEastAsia" w:hAnsiTheme="majorEastAsia" w:eastAsiaTheme="majorEastAsia"/>
          <w:b/>
          <w:bCs/>
          <w:color w:val="000000"/>
          <w:kern w:val="0"/>
          <w:sz w:val="24"/>
          <w:szCs w:val="24"/>
          <w:lang w:eastAsia="zh-CN"/>
        </w:rPr>
        <w:t>、</w:t>
      </w:r>
      <w:r>
        <w:rPr>
          <w:rFonts w:hint="eastAsia" w:cs="宋体" w:asciiTheme="majorEastAsia" w:hAnsiTheme="majorEastAsia" w:eastAsiaTheme="majorEastAsia"/>
          <w:b/>
          <w:bCs/>
          <w:color w:val="000000"/>
          <w:kern w:val="0"/>
          <w:sz w:val="24"/>
          <w:szCs w:val="24"/>
        </w:rPr>
        <w:t>课程设置及教学要求</w:t>
      </w:r>
    </w:p>
    <w:p>
      <w:pPr>
        <w:autoSpaceDE w:val="0"/>
        <w:autoSpaceDN w:val="0"/>
        <w:adjustRightInd w:val="0"/>
        <w:spacing w:line="276" w:lineRule="auto"/>
        <w:ind w:firstLine="440"/>
        <w:jc w:val="left"/>
        <w:rPr>
          <w:rFonts w:cs="KTJ-PK748200003f3-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1、公共必修课程</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32"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）德育</w:t>
      </w:r>
    </w:p>
    <w:p>
      <w:pPr>
        <w:autoSpaceDE w:val="0"/>
        <w:autoSpaceDN w:val="0"/>
        <w:adjustRightInd w:val="0"/>
        <w:spacing w:line="276" w:lineRule="auto"/>
        <w:ind w:firstLine="440"/>
        <w:jc w:val="left"/>
        <w:rPr>
          <w:rFonts w:cs="FzBookMaker4DlFont40536871939"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德育课的主要任务是以邓小平理论和（三个代表）重要思想为指导，深入贯彻落实科学发展观，对学生进行思想政治教育、道德教育、法制教育、职业生涯和职业理想教育以及心理健康教育，提高学生的思想政治素质、职业道德和法律素质，促进学生全面发展和综合职业能力形成。德育课教学应遵循（贴近实际、贴近生活、贴近学生）的原则，从学生身心健康发展的规律和中等职业教育培养目标的实际需要出发，注重实践教育、体验教育、养成教育，做到知识学习与能力培养和行为养成相统一，切实增强针对性、实效性和时代感。</w:t>
      </w:r>
    </w:p>
    <w:p>
      <w:pPr>
        <w:autoSpaceDE w:val="0"/>
        <w:autoSpaceDN w:val="0"/>
        <w:adjustRightInd w:val="0"/>
        <w:spacing w:line="276" w:lineRule="auto"/>
        <w:ind w:firstLine="440"/>
        <w:jc w:val="left"/>
        <w:rPr>
          <w:rFonts w:cs="FzBookMaker4DlFont40536871939" w:asciiTheme="majorEastAsia" w:hAnsiTheme="majorEastAsia" w:eastAsiaTheme="majorEastAsia"/>
          <w:color w:val="000000"/>
          <w:kern w:val="0"/>
          <w:sz w:val="24"/>
          <w:szCs w:val="24"/>
        </w:rPr>
      </w:pPr>
      <w:r>
        <w:rPr>
          <w:rFonts w:cs="FzBookMaker7DlFont7" w:asciiTheme="majorEastAsia" w:hAnsiTheme="majorEastAsia" w:eastAsiaTheme="majorEastAsia"/>
          <w:color w:val="000000"/>
          <w:kern w:val="0"/>
          <w:sz w:val="22"/>
          <w:szCs w:val="22"/>
        </w:rPr>
        <w:fldChar w:fldCharType="begin"/>
      </w:r>
      <w:r>
        <w:rPr>
          <w:rFonts w:cs="FzBookMaker7DlFont7" w:asciiTheme="majorEastAsia" w:hAnsiTheme="majorEastAsia" w:eastAsiaTheme="majorEastAsia"/>
          <w:color w:val="000000"/>
          <w:kern w:val="0"/>
          <w:sz w:val="22"/>
          <w:szCs w:val="22"/>
        </w:rPr>
        <w:instrText xml:space="preserve"> </w:instrText>
      </w:r>
      <w:r>
        <w:rPr>
          <w:rFonts w:hint="eastAsia" w:cs="FzBookMaker7DlFont7" w:asciiTheme="majorEastAsia" w:hAnsiTheme="majorEastAsia" w:eastAsiaTheme="majorEastAsia"/>
          <w:color w:val="000000"/>
          <w:kern w:val="0"/>
          <w:sz w:val="22"/>
          <w:szCs w:val="22"/>
        </w:rPr>
        <w:instrText xml:space="preserve">eq \o\ac(</w:instrText>
      </w:r>
      <w:r>
        <w:rPr>
          <w:rFonts w:hint="eastAsia" w:cs="FzBookMaker7DlFont7" w:asciiTheme="majorEastAsia" w:hAnsiTheme="majorEastAsia" w:eastAsiaTheme="majorEastAsia"/>
          <w:color w:val="000000"/>
          <w:kern w:val="0"/>
          <w:position w:val="-4"/>
          <w:sz w:val="33"/>
          <w:szCs w:val="22"/>
        </w:rPr>
        <w:instrText xml:space="preserve">○</w:instrText>
      </w:r>
      <w:r>
        <w:rPr>
          <w:rFonts w:hint="eastAsia" w:cs="FzBookMaker7DlFont7" w:asciiTheme="majorEastAsia" w:hAnsiTheme="majorEastAsia" w:eastAsiaTheme="majorEastAsia"/>
          <w:color w:val="000000"/>
          <w:kern w:val="0"/>
          <w:position w:val="0"/>
          <w:sz w:val="22"/>
          <w:szCs w:val="22"/>
        </w:rPr>
        <w:instrText xml:space="preserve">,1)</w:instrText>
      </w:r>
      <w:r>
        <w:rPr>
          <w:rFonts w:cs="FzBookMaker7DlFont7" w:asciiTheme="majorEastAsia" w:hAnsiTheme="majorEastAsia" w:eastAsiaTheme="majorEastAsia"/>
          <w:color w:val="000000"/>
          <w:kern w:val="0"/>
          <w:sz w:val="22"/>
          <w:szCs w:val="22"/>
        </w:rPr>
        <w:fldChar w:fldCharType="end"/>
      </w:r>
      <w:r>
        <w:rPr>
          <w:rFonts w:hint="eastAsia" w:cs="宋体" w:asciiTheme="majorEastAsia" w:hAnsiTheme="majorEastAsia" w:eastAsiaTheme="majorEastAsia"/>
          <w:color w:val="000000"/>
          <w:kern w:val="0"/>
          <w:sz w:val="24"/>
          <w:szCs w:val="24"/>
        </w:rPr>
        <w:t>职业生涯规划</w:t>
      </w:r>
      <w:r>
        <w:rPr>
          <w:rFonts w:cs="FzBookMaker0DlFont0" w:asciiTheme="majorEastAsia" w:hAnsiTheme="majorEastAsia" w:eastAsiaTheme="majorEastAsia"/>
          <w:color w:val="000000"/>
          <w:kern w:val="0"/>
          <w:sz w:val="24"/>
          <w:szCs w:val="24"/>
        </w:rPr>
        <w:t xml:space="preserve">  </w:t>
      </w:r>
      <w:r>
        <w:rPr>
          <w:rFonts w:hint="eastAsia" w:cs="宋体" w:asciiTheme="majorEastAsia" w:hAnsiTheme="majorEastAsia" w:eastAsiaTheme="majorEastAsia"/>
          <w:color w:val="000000"/>
          <w:kern w:val="0"/>
          <w:sz w:val="24"/>
          <w:szCs w:val="24"/>
        </w:rPr>
        <w:t>以邓小平理论和</w:t>
      </w:r>
      <w:r>
        <w:rPr>
          <w:rFonts w:cs="FzBookMaker4DlFont40536871939"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三个代表</w:t>
      </w:r>
      <w:r>
        <w:rPr>
          <w:rFonts w:cs="FzBookMaker4DlFont40536871939"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w:t>
      </w:r>
    </w:p>
    <w:p>
      <w:pPr>
        <w:autoSpaceDE w:val="0"/>
        <w:autoSpaceDN w:val="0"/>
        <w:adjustRightInd w:val="0"/>
        <w:spacing w:line="276" w:lineRule="auto"/>
        <w:ind w:firstLine="440"/>
        <w:jc w:val="left"/>
        <w:rPr>
          <w:rFonts w:cs="FzBookMaker4DlFont40536871939"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2"/>
          <w:szCs w:val="22"/>
        </w:rPr>
        <w:fldChar w:fldCharType="begin"/>
      </w:r>
      <w:r>
        <w:rPr>
          <w:rFonts w:cs="宋体" w:asciiTheme="majorEastAsia" w:hAnsiTheme="majorEastAsia" w:eastAsiaTheme="majorEastAsia"/>
          <w:color w:val="000000"/>
          <w:kern w:val="0"/>
          <w:sz w:val="22"/>
          <w:szCs w:val="22"/>
        </w:rPr>
        <w:instrText xml:space="preserve"> </w:instrText>
      </w:r>
      <w:r>
        <w:rPr>
          <w:rFonts w:hint="eastAsia" w:cs="宋体" w:asciiTheme="majorEastAsia" w:hAnsiTheme="majorEastAsia" w:eastAsiaTheme="majorEastAsia"/>
          <w:color w:val="000000"/>
          <w:kern w:val="0"/>
          <w:sz w:val="22"/>
          <w:szCs w:val="22"/>
        </w:rPr>
        <w:instrText xml:space="preserve">eq \o\ac(</w:instrText>
      </w:r>
      <w:r>
        <w:rPr>
          <w:rFonts w:hint="eastAsia" w:cs="宋体" w:asciiTheme="majorEastAsia" w:hAnsiTheme="majorEastAsia" w:eastAsiaTheme="majorEastAsia"/>
          <w:color w:val="000000"/>
          <w:kern w:val="0"/>
          <w:position w:val="-4"/>
          <w:sz w:val="33"/>
          <w:szCs w:val="22"/>
        </w:rPr>
        <w:instrText xml:space="preserve">○</w:instrText>
      </w:r>
      <w:r>
        <w:rPr>
          <w:rFonts w:hint="eastAsia" w:cs="宋体" w:asciiTheme="majorEastAsia" w:hAnsiTheme="majorEastAsia" w:eastAsiaTheme="majorEastAsia"/>
          <w:color w:val="000000"/>
          <w:kern w:val="0"/>
          <w:position w:val="0"/>
          <w:sz w:val="22"/>
          <w:szCs w:val="22"/>
        </w:rPr>
        <w:instrText xml:space="preserve">,2)</w:instrText>
      </w:r>
      <w:r>
        <w:rPr>
          <w:rFonts w:cs="宋体" w:asciiTheme="majorEastAsia" w:hAnsiTheme="majorEastAsia" w:eastAsiaTheme="majorEastAsia"/>
          <w:color w:val="000000"/>
          <w:kern w:val="0"/>
          <w:sz w:val="22"/>
          <w:szCs w:val="22"/>
        </w:rPr>
        <w:fldChar w:fldCharType="end"/>
      </w:r>
      <w:r>
        <w:rPr>
          <w:rFonts w:hint="eastAsia" w:cs="宋体" w:asciiTheme="majorEastAsia" w:hAnsiTheme="majorEastAsia" w:eastAsiaTheme="majorEastAsia"/>
          <w:color w:val="000000"/>
          <w:kern w:val="0"/>
          <w:sz w:val="24"/>
          <w:szCs w:val="24"/>
        </w:rPr>
        <w:t>职业道德与法律</w:t>
      </w:r>
      <w:r>
        <w:rPr>
          <w:rFonts w:cs="FzBookMaker0DlFont0" w:asciiTheme="majorEastAsia" w:hAnsiTheme="majorEastAsia" w:eastAsiaTheme="majorEastAsia"/>
          <w:color w:val="000000"/>
          <w:kern w:val="0"/>
          <w:sz w:val="24"/>
          <w:szCs w:val="24"/>
        </w:rPr>
        <w:t xml:space="preserve">  </w:t>
      </w:r>
      <w:r>
        <w:rPr>
          <w:rFonts w:hint="eastAsia" w:cs="宋体" w:asciiTheme="majorEastAsia" w:hAnsiTheme="majorEastAsia" w:eastAsiaTheme="majorEastAsia"/>
          <w:color w:val="000000"/>
          <w:kern w:val="0"/>
          <w:sz w:val="24"/>
          <w:szCs w:val="24"/>
        </w:rPr>
        <w:t>以邓小平理论和</w:t>
      </w:r>
      <w:r>
        <w:rPr>
          <w:rFonts w:cs="FzBookMaker4DlFont40536871939"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三个代表</w:t>
      </w:r>
      <w:r>
        <w:rPr>
          <w:rFonts w:cs="FzBookMaker4DlFont40536871939"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重要思想为指导，深入贯彻落实科学发展观，对学生进行道德教育和法制教育。其任务是提高学生的职业道德素质和法律素质，引导学生树立社会主义荣辱观，增强社会主义法治意识。</w:t>
      </w:r>
    </w:p>
    <w:p>
      <w:pPr>
        <w:autoSpaceDE w:val="0"/>
        <w:autoSpaceDN w:val="0"/>
        <w:adjustRightInd w:val="0"/>
        <w:spacing w:line="276" w:lineRule="auto"/>
        <w:ind w:firstLine="440"/>
        <w:jc w:val="left"/>
        <w:rPr>
          <w:rFonts w:cs="FzBookMaker4DlFont40536871939"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2"/>
          <w:szCs w:val="22"/>
        </w:rPr>
        <w:fldChar w:fldCharType="begin"/>
      </w:r>
      <w:r>
        <w:rPr>
          <w:rFonts w:cs="宋体" w:asciiTheme="majorEastAsia" w:hAnsiTheme="majorEastAsia" w:eastAsiaTheme="majorEastAsia"/>
          <w:color w:val="000000"/>
          <w:kern w:val="0"/>
          <w:sz w:val="22"/>
          <w:szCs w:val="22"/>
        </w:rPr>
        <w:instrText xml:space="preserve"> </w:instrText>
      </w:r>
      <w:r>
        <w:rPr>
          <w:rFonts w:hint="eastAsia" w:cs="宋体" w:asciiTheme="majorEastAsia" w:hAnsiTheme="majorEastAsia" w:eastAsiaTheme="majorEastAsia"/>
          <w:color w:val="000000"/>
          <w:kern w:val="0"/>
          <w:sz w:val="22"/>
          <w:szCs w:val="22"/>
        </w:rPr>
        <w:instrText xml:space="preserve">eq \o\ac(</w:instrText>
      </w:r>
      <w:r>
        <w:rPr>
          <w:rFonts w:hint="eastAsia" w:cs="宋体" w:asciiTheme="majorEastAsia" w:hAnsiTheme="majorEastAsia" w:eastAsiaTheme="majorEastAsia"/>
          <w:color w:val="000000"/>
          <w:kern w:val="0"/>
          <w:position w:val="-4"/>
          <w:sz w:val="33"/>
          <w:szCs w:val="22"/>
        </w:rPr>
        <w:instrText xml:space="preserve">○</w:instrText>
      </w:r>
      <w:r>
        <w:rPr>
          <w:rFonts w:hint="eastAsia" w:cs="宋体" w:asciiTheme="majorEastAsia" w:hAnsiTheme="majorEastAsia" w:eastAsiaTheme="majorEastAsia"/>
          <w:color w:val="000000"/>
          <w:kern w:val="0"/>
          <w:position w:val="0"/>
          <w:sz w:val="22"/>
          <w:szCs w:val="22"/>
        </w:rPr>
        <w:instrText xml:space="preserve">,3)</w:instrText>
      </w:r>
      <w:r>
        <w:rPr>
          <w:rFonts w:cs="宋体" w:asciiTheme="majorEastAsia" w:hAnsiTheme="majorEastAsia" w:eastAsiaTheme="majorEastAsia"/>
          <w:color w:val="000000"/>
          <w:kern w:val="0"/>
          <w:sz w:val="22"/>
          <w:szCs w:val="22"/>
        </w:rPr>
        <w:fldChar w:fldCharType="end"/>
      </w:r>
      <w:r>
        <w:rPr>
          <w:rFonts w:hint="eastAsia" w:cs="宋体" w:asciiTheme="majorEastAsia" w:hAnsiTheme="majorEastAsia" w:eastAsiaTheme="majorEastAsia"/>
          <w:color w:val="000000"/>
          <w:kern w:val="0"/>
          <w:sz w:val="24"/>
          <w:szCs w:val="24"/>
        </w:rPr>
        <w:t>经济政治与社会</w:t>
      </w:r>
      <w:r>
        <w:rPr>
          <w:rFonts w:cs="FzBookMaker0DlFont0" w:asciiTheme="majorEastAsia" w:hAnsiTheme="majorEastAsia" w:eastAsiaTheme="majorEastAsia"/>
          <w:color w:val="000000"/>
          <w:kern w:val="0"/>
          <w:sz w:val="24"/>
          <w:szCs w:val="24"/>
        </w:rPr>
        <w:t xml:space="preserve">  </w:t>
      </w:r>
      <w:r>
        <w:rPr>
          <w:rFonts w:hint="eastAsia" w:cs="宋体" w:asciiTheme="majorEastAsia" w:hAnsiTheme="majorEastAsia" w:eastAsiaTheme="majorEastAsia"/>
          <w:color w:val="000000"/>
          <w:kern w:val="0"/>
          <w:sz w:val="24"/>
          <w:szCs w:val="24"/>
        </w:rPr>
        <w:t>以邓小平理论和</w:t>
      </w:r>
      <w:r>
        <w:rPr>
          <w:rFonts w:cs="FzBookMaker4DlFont40536871939"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三个代表</w:t>
      </w:r>
      <w:r>
        <w:rPr>
          <w:rFonts w:cs="FzBookMaker4DlFont40536871939"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重要思想为指导，深入贯彻落实科学发展观，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w:t>
      </w:r>
    </w:p>
    <w:p>
      <w:pPr>
        <w:autoSpaceDE w:val="0"/>
        <w:autoSpaceDN w:val="0"/>
        <w:adjustRightInd w:val="0"/>
        <w:spacing w:line="276" w:lineRule="auto"/>
        <w:ind w:firstLine="440"/>
        <w:jc w:val="left"/>
        <w:rPr>
          <w:rFonts w:cs="FzBookMaker4DlFont40536871939"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2"/>
          <w:szCs w:val="22"/>
        </w:rPr>
        <w:fldChar w:fldCharType="begin"/>
      </w:r>
      <w:r>
        <w:rPr>
          <w:rFonts w:cs="宋体" w:asciiTheme="majorEastAsia" w:hAnsiTheme="majorEastAsia" w:eastAsiaTheme="majorEastAsia"/>
          <w:color w:val="000000"/>
          <w:kern w:val="0"/>
          <w:sz w:val="22"/>
          <w:szCs w:val="22"/>
        </w:rPr>
        <w:instrText xml:space="preserve"> </w:instrText>
      </w:r>
      <w:r>
        <w:rPr>
          <w:rFonts w:hint="eastAsia" w:cs="宋体" w:asciiTheme="majorEastAsia" w:hAnsiTheme="majorEastAsia" w:eastAsiaTheme="majorEastAsia"/>
          <w:color w:val="000000"/>
          <w:kern w:val="0"/>
          <w:sz w:val="22"/>
          <w:szCs w:val="22"/>
        </w:rPr>
        <w:instrText xml:space="preserve">eq \o\ac(</w:instrText>
      </w:r>
      <w:r>
        <w:rPr>
          <w:rFonts w:hint="eastAsia" w:cs="宋体" w:asciiTheme="majorEastAsia" w:hAnsiTheme="majorEastAsia" w:eastAsiaTheme="majorEastAsia"/>
          <w:color w:val="000000"/>
          <w:kern w:val="0"/>
          <w:position w:val="-4"/>
          <w:sz w:val="33"/>
          <w:szCs w:val="22"/>
        </w:rPr>
        <w:instrText xml:space="preserve">○</w:instrText>
      </w:r>
      <w:r>
        <w:rPr>
          <w:rFonts w:hint="eastAsia" w:cs="宋体" w:asciiTheme="majorEastAsia" w:hAnsiTheme="majorEastAsia" w:eastAsiaTheme="majorEastAsia"/>
          <w:color w:val="000000"/>
          <w:kern w:val="0"/>
          <w:position w:val="0"/>
          <w:sz w:val="22"/>
          <w:szCs w:val="22"/>
        </w:rPr>
        <w:instrText xml:space="preserve">,4)</w:instrText>
      </w:r>
      <w:r>
        <w:rPr>
          <w:rFonts w:cs="宋体" w:asciiTheme="majorEastAsia" w:hAnsiTheme="majorEastAsia" w:eastAsiaTheme="majorEastAsia"/>
          <w:color w:val="000000"/>
          <w:kern w:val="0"/>
          <w:sz w:val="22"/>
          <w:szCs w:val="22"/>
        </w:rPr>
        <w:fldChar w:fldCharType="end"/>
      </w:r>
      <w:r>
        <w:rPr>
          <w:rFonts w:hint="eastAsia" w:cs="宋体" w:asciiTheme="majorEastAsia" w:hAnsiTheme="majorEastAsia" w:eastAsiaTheme="majorEastAsia"/>
          <w:color w:val="000000"/>
          <w:kern w:val="0"/>
          <w:sz w:val="24"/>
          <w:szCs w:val="24"/>
        </w:rPr>
        <w:t>哲学与人生</w:t>
      </w:r>
      <w:r>
        <w:rPr>
          <w:rFonts w:cs="FzBookMaker0DlFont0" w:asciiTheme="majorEastAsia" w:hAnsiTheme="majorEastAsia" w:eastAsiaTheme="majorEastAsia"/>
          <w:color w:val="000000"/>
          <w:kern w:val="0"/>
          <w:sz w:val="24"/>
          <w:szCs w:val="24"/>
        </w:rPr>
        <w:t xml:space="preserve">  </w:t>
      </w:r>
      <w:r>
        <w:rPr>
          <w:rFonts w:hint="eastAsia" w:cs="宋体" w:asciiTheme="majorEastAsia" w:hAnsiTheme="majorEastAsia" w:eastAsiaTheme="majorEastAsia"/>
          <w:color w:val="000000"/>
          <w:kern w:val="0"/>
          <w:sz w:val="24"/>
          <w:szCs w:val="24"/>
        </w:rPr>
        <w:t>以邓小平理论和</w:t>
      </w:r>
      <w:r>
        <w:rPr>
          <w:rFonts w:cs="FzBookMaker4DlFont40536871939"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三个代表</w:t>
      </w:r>
      <w:r>
        <w:rPr>
          <w:rFonts w:cs="FzBookMaker4DlFont40536871939"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重要思想为指导，深入贯彻落实科学发展观，对学生进行马克思主义哲学基本观点和方法论及如何做人的教育。其任务是帮助学生学习运用辩证唯物主义和历史唯物主义的观点和方法论，正确看待自然、社会的发展，正确认识和处理人生发展中的基本问题，树立和追求崇高理想，逐步形成正确的世界观、人生观和价值观。</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（2）语文</w:t>
      </w:r>
    </w:p>
    <w:p>
      <w:pPr>
        <w:autoSpaceDE w:val="0"/>
        <w:autoSpaceDN w:val="0"/>
        <w:adjustRightInd w:val="0"/>
        <w:spacing w:line="276" w:lineRule="auto"/>
        <w:ind w:firstLine="440"/>
        <w:jc w:val="left"/>
        <w:rPr>
          <w:rFonts w:cs="FzBookMaker4DlFont40536871939"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39"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）数学</w:t>
      </w:r>
    </w:p>
    <w:p>
      <w:pPr>
        <w:autoSpaceDE w:val="0"/>
        <w:autoSpaceDN w:val="0"/>
        <w:adjustRightInd w:val="0"/>
        <w:spacing w:line="276" w:lineRule="auto"/>
        <w:ind w:firstLine="440"/>
        <w:jc w:val="left"/>
        <w:rPr>
          <w:rFonts w:cs="FzBookMaker4DlFont40536871943"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在九年义务教育基础上，使学生进一步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43"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）英语</w:t>
      </w:r>
    </w:p>
    <w:p>
      <w:pPr>
        <w:autoSpaceDE w:val="0"/>
        <w:autoSpaceDN w:val="0"/>
        <w:adjustRightInd w:val="0"/>
        <w:spacing w:line="276" w:lineRule="auto"/>
        <w:ind w:firstLine="440"/>
        <w:jc w:val="left"/>
        <w:rPr>
          <w:rFonts w:cs="FzBookMaker4DlFont40536871943"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在九年义务教育基础上，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43"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）化学</w:t>
      </w:r>
    </w:p>
    <w:p>
      <w:pPr>
        <w:autoSpaceDE w:val="0"/>
        <w:autoSpaceDN w:val="0"/>
        <w:adjustRightInd w:val="0"/>
        <w:spacing w:line="276" w:lineRule="auto"/>
        <w:ind w:firstLine="440"/>
        <w:jc w:val="left"/>
        <w:rPr>
          <w:rFonts w:cs="FzBookMaker4DlFont40536871943"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在九年义务教育的基础上，指导学生进一步学习化学基础知识，了解物质的组成、结构、性质及其变化规律，为相关专业后续课程的学习奠定基础，指导学生能综合运用所学的化学知识、技能和方法，分析和解决与化学有关的问题，感受化学与人类生产、生活之间的联系，逐步树立环保意识和安全意识。</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43"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）体育与健康</w:t>
      </w:r>
    </w:p>
    <w:p>
      <w:pPr>
        <w:autoSpaceDE w:val="0"/>
        <w:autoSpaceDN w:val="0"/>
        <w:adjustRightInd w:val="0"/>
        <w:spacing w:line="276" w:lineRule="auto"/>
        <w:ind w:firstLine="440"/>
        <w:jc w:val="left"/>
        <w:rPr>
          <w:rFonts w:cs="FzBookMaker4DlFont40536871943"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使学生树立</w:t>
      </w:r>
      <w:r>
        <w:rPr>
          <w:rFonts w:cs="FzBookMaker4DlFont40536871943"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健康第一</w:t>
      </w:r>
      <w:r>
        <w:rPr>
          <w:rFonts w:cs="FzBookMaker4DlFont40536871943"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的指导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43" w:asciiTheme="majorEastAsia" w:hAnsiTheme="majorEastAsia" w:eastAsiaTheme="majorEastAsia"/>
          <w:color w:val="000000"/>
          <w:kern w:val="0"/>
          <w:sz w:val="24"/>
          <w:szCs w:val="24"/>
        </w:rPr>
        <w:t>7</w:t>
      </w:r>
      <w:r>
        <w:rPr>
          <w:rFonts w:hint="eastAsia" w:cs="宋体" w:asciiTheme="majorEastAsia" w:hAnsiTheme="majorEastAsia" w:eastAsiaTheme="majorEastAsia"/>
          <w:color w:val="000000"/>
          <w:kern w:val="0"/>
          <w:sz w:val="24"/>
          <w:szCs w:val="24"/>
        </w:rPr>
        <w:t>）计算机应用基础</w:t>
      </w:r>
    </w:p>
    <w:p>
      <w:pPr>
        <w:autoSpaceDE w:val="0"/>
        <w:autoSpaceDN w:val="0"/>
        <w:adjustRightInd w:val="0"/>
        <w:spacing w:line="276" w:lineRule="auto"/>
        <w:ind w:firstLine="440"/>
        <w:jc w:val="left"/>
        <w:rPr>
          <w:rFonts w:cs="FzBookMaker4DlFont40536871943"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使学生进一步了解、掌握计算机应用基础知识，提高学生计算机基本操作、办公应用、网络应用、多媒体技术应用等方面的技能，使学生初步具有利用计算机解决学习、工作、生活中常见问题的能力，使学生能够根据职业需求运用计算机，体验利用计算机技术获取信息、处理信息、分析信息、发布信息的过程，逐渐养成独立思考、主动探究的学习方法，培养严谨的科学态度和团队协作意识。</w:t>
      </w:r>
    </w:p>
    <w:p>
      <w:pPr>
        <w:autoSpaceDE w:val="0"/>
        <w:autoSpaceDN w:val="0"/>
        <w:adjustRightInd w:val="0"/>
        <w:spacing w:line="276" w:lineRule="auto"/>
        <w:jc w:val="center"/>
        <w:rPr>
          <w:rFonts w:cs="HTJ-PK748200003f0-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表2</w:t>
      </w:r>
      <w:r>
        <w:rPr>
          <w:rFonts w:cs="宋体" w:asciiTheme="majorEastAsia" w:hAnsiTheme="majorEastAsia" w:eastAsiaTheme="majorEastAsia"/>
          <w:color w:val="000000"/>
          <w:kern w:val="0"/>
          <w:sz w:val="24"/>
          <w:szCs w:val="24"/>
        </w:rPr>
        <w:t xml:space="preserve">  </w:t>
      </w:r>
      <w:r>
        <w:rPr>
          <w:rFonts w:hint="eastAsia" w:cs="宋体" w:asciiTheme="majorEastAsia" w:hAnsiTheme="majorEastAsia" w:eastAsiaTheme="majorEastAsia"/>
          <w:color w:val="000000"/>
          <w:kern w:val="0"/>
          <w:sz w:val="24"/>
          <w:szCs w:val="24"/>
        </w:rPr>
        <w:t>公共必修课程设置及学时分配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3408"/>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序号</w:t>
            </w:r>
          </w:p>
        </w:tc>
        <w:tc>
          <w:tcPr>
            <w:tcW w:w="4684" w:type="dxa"/>
            <w:gridSpan w:val="2"/>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课程名称</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p>
        </w:tc>
        <w:tc>
          <w:tcPr>
            <w:tcW w:w="1276" w:type="dxa"/>
            <w:vMerge w:val="restart"/>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德育</w:t>
            </w:r>
          </w:p>
        </w:tc>
        <w:tc>
          <w:tcPr>
            <w:tcW w:w="340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职业生涯规划</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12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340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职业道德与法律</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12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340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经济政治与社会</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12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340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哲学与人生</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4684" w:type="dxa"/>
            <w:gridSpan w:val="2"/>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语文</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4684" w:type="dxa"/>
            <w:gridSpan w:val="2"/>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数学</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4684" w:type="dxa"/>
            <w:gridSpan w:val="2"/>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英语</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4684" w:type="dxa"/>
            <w:gridSpan w:val="2"/>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化学</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4684" w:type="dxa"/>
            <w:gridSpan w:val="2"/>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物理</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r>
              <w:rPr>
                <w:rFonts w:cs="宋体" w:asciiTheme="majorEastAsia" w:hAnsiTheme="majorEastAsia" w:eastAsiaTheme="majorEastAsia"/>
                <w:color w:val="000000"/>
                <w:kern w:val="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4684" w:type="dxa"/>
            <w:gridSpan w:val="2"/>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体育与健康</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p>
        </w:tc>
        <w:tc>
          <w:tcPr>
            <w:tcW w:w="4684" w:type="dxa"/>
            <w:gridSpan w:val="2"/>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计算机应用基础</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0" w:type="dxa"/>
            <w:gridSpan w:val="3"/>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合计</w:t>
            </w:r>
          </w:p>
        </w:tc>
        <w:tc>
          <w:tcPr>
            <w:tcW w:w="276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2736</w:t>
            </w:r>
          </w:p>
        </w:tc>
      </w:tr>
    </w:tbl>
    <w:p>
      <w:pPr>
        <w:autoSpaceDE w:val="0"/>
        <w:autoSpaceDN w:val="0"/>
        <w:adjustRightInd w:val="0"/>
        <w:spacing w:line="276" w:lineRule="auto"/>
        <w:ind w:firstLine="480" w:firstLineChars="200"/>
        <w:jc w:val="left"/>
        <w:rPr>
          <w:rFonts w:cs="KTJ-PK748200003f3-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2、专业基础平台课程</w:t>
      </w:r>
    </w:p>
    <w:p>
      <w:pPr>
        <w:autoSpaceDE w:val="0"/>
        <w:autoSpaceDN w:val="0"/>
        <w:adjustRightInd w:val="0"/>
        <w:spacing w:line="276" w:lineRule="auto"/>
        <w:ind w:firstLine="480" w:firstLineChars="20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49"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）畜禽解剖生理</w:t>
      </w:r>
    </w:p>
    <w:p>
      <w:pPr>
        <w:autoSpaceDE w:val="0"/>
        <w:autoSpaceDN w:val="0"/>
        <w:adjustRightInd w:val="0"/>
        <w:spacing w:line="276" w:lineRule="auto"/>
        <w:ind w:firstLine="480" w:firstLineChars="200"/>
        <w:jc w:val="left"/>
        <w:rPr>
          <w:rFonts w:cs="FzBookMaker4DlFont40536871949"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主要讲授畜禽机体各器官系统的形态、位置、构造及生理功能，重点讲授牛、猪和鸡等动物的解剖构造特征。学生必须掌握畜禽运动系统、消化系统、呼吸系统、泌尿系统、生殖系统、循环系统、神经系统、内分泌系统的相关知识和动物解剖操作的基本技能，熟悉各个系统的生理功能。</w:t>
      </w:r>
    </w:p>
    <w:p>
      <w:pPr>
        <w:autoSpaceDE w:val="0"/>
        <w:autoSpaceDN w:val="0"/>
        <w:adjustRightInd w:val="0"/>
        <w:spacing w:line="276" w:lineRule="auto"/>
        <w:ind w:firstLine="480" w:firstLineChars="20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49"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）畜禽营养与饲料</w:t>
      </w:r>
    </w:p>
    <w:p>
      <w:pPr>
        <w:autoSpaceDE w:val="0"/>
        <w:autoSpaceDN w:val="0"/>
        <w:adjustRightInd w:val="0"/>
        <w:spacing w:line="276" w:lineRule="auto"/>
        <w:ind w:firstLine="480" w:firstLineChars="200"/>
        <w:jc w:val="left"/>
        <w:rPr>
          <w:rFonts w:cs="FzBookMaker4DlFont40536871953"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掌握蛋白质、脂肪、碳水化合物、矿物质和维生素在动物营养中的作用及相互关系，准确判断动物典型的营养缺乏症，能够灵活运用畜禽生产营养需要和饲养标准的相关知识，为合理配制饲料提供科学依据，更好地指导、服务于生产，以获得理想效益，掌握青饲料、粗饲料、青贮饲料、能量饲料、蛋白质饲料、矿物质饲料、饲料添加剂的营养特性和利用特点，掌握各类饲料中常用饲料原料的种类、特性及一般加工调制方法，能运用所学知识，在生产中科学合理选用各类饲料，掌握饲料配方设计的原则及方法，会设计配合饲料配方，会应用预混合饲料、浓缩饲料，理解配合饲料生产各工序的加工工艺，掌握配合饲料生产各工艺的流程及操作，能进行各类饲料的采集和加工，掌握饲料常规成分的分析方法。</w:t>
      </w:r>
    </w:p>
    <w:p>
      <w:pPr>
        <w:autoSpaceDE w:val="0"/>
        <w:autoSpaceDN w:val="0"/>
        <w:adjustRightInd w:val="0"/>
        <w:spacing w:line="276" w:lineRule="auto"/>
        <w:ind w:firstLine="480" w:firstLineChars="20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宋体"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）畜禽繁殖与改良</w:t>
      </w:r>
    </w:p>
    <w:p>
      <w:pPr>
        <w:autoSpaceDE w:val="0"/>
        <w:autoSpaceDN w:val="0"/>
        <w:adjustRightInd w:val="0"/>
        <w:spacing w:line="276" w:lineRule="auto"/>
        <w:ind w:firstLine="480" w:firstLineChars="200"/>
        <w:jc w:val="left"/>
        <w:rPr>
          <w:rFonts w:cs="FzBookMaker4DlFont40536871958"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掌握遗传的物质基础，理解遗传变异规律，掌握其应用，掌握伴性遗传及其应用，掌握畜禽品种概念和种类，掌握畜禽选种选配的方法，理解本品种选育和品系繁育，会进行杂交改良与杂种优势的利用，会制定杂交改良方案，理解生殖激素的功能及应用，掌握发情鉴定技术，掌握母畜发情控制技术，掌握家畜人工授精技术，掌握家畜妊娠诊断技术，学会家畜的助产技术，掌握家禽人工授精技术，理解繁殖力和繁殖障碍，掌握提高家畜繁殖力的配套技术。</w:t>
      </w:r>
    </w:p>
    <w:p>
      <w:pPr>
        <w:autoSpaceDE w:val="0"/>
        <w:autoSpaceDN w:val="0"/>
        <w:adjustRightInd w:val="0"/>
        <w:spacing w:line="276" w:lineRule="auto"/>
        <w:ind w:firstLine="480" w:firstLineChars="20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53"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）兽医基础</w:t>
      </w:r>
    </w:p>
    <w:p>
      <w:pPr>
        <w:autoSpaceDE w:val="0"/>
        <w:autoSpaceDN w:val="0"/>
        <w:adjustRightInd w:val="0"/>
        <w:spacing w:line="276" w:lineRule="auto"/>
        <w:ind w:firstLine="480" w:firstLineChars="200"/>
        <w:jc w:val="left"/>
        <w:rPr>
          <w:rFonts w:cs="FzBookMaker4DlFont40536871953"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主要讲授疾病发生发展的基本规律，熟悉疾病过程中动物机体代谢、组织细胞形态结构改变的一般特点，学会病变的识别、对常见病理现象能进行辩证分析，掌握动物尸体剖检及病料采集、保存与送检技术。常用药物的性状、体内过程、作用机理，作用、应用、用法、不良反应，药物中毒的一般处理原则，掌握处方的正确开写，并能熟练调配常用制剂，掌握药物的保管与贮存方法，掌握利用药敏试验来合理选择抗微生物药物，常用特效解毒药的作用、应用、注意事项。</w:t>
      </w:r>
    </w:p>
    <w:p>
      <w:pPr>
        <w:autoSpaceDE w:val="0"/>
        <w:autoSpaceDN w:val="0"/>
        <w:adjustRightInd w:val="0"/>
        <w:spacing w:line="276" w:lineRule="auto"/>
        <w:jc w:val="center"/>
        <w:rPr>
          <w:rFonts w:cs="HTJ-PK748200003f0-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表3</w:t>
      </w:r>
      <w:r>
        <w:rPr>
          <w:rFonts w:cs="宋体" w:asciiTheme="majorEastAsia" w:hAnsiTheme="majorEastAsia" w:eastAsiaTheme="majorEastAsia"/>
          <w:color w:val="000000"/>
          <w:kern w:val="0"/>
          <w:sz w:val="24"/>
          <w:szCs w:val="24"/>
        </w:rPr>
        <w:t xml:space="preserve">  </w:t>
      </w:r>
      <w:r>
        <w:rPr>
          <w:rFonts w:hint="eastAsia" w:cs="宋体" w:asciiTheme="majorEastAsia" w:hAnsiTheme="majorEastAsia" w:eastAsiaTheme="majorEastAsia"/>
          <w:color w:val="000000"/>
          <w:kern w:val="0"/>
          <w:sz w:val="24"/>
          <w:szCs w:val="24"/>
        </w:rPr>
        <w:t>专业基础平台课程设置及学时分配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序号</w:t>
            </w:r>
          </w:p>
        </w:tc>
        <w:tc>
          <w:tcPr>
            <w:tcW w:w="3969"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课程名称</w:t>
            </w:r>
          </w:p>
        </w:tc>
        <w:tc>
          <w:tcPr>
            <w:tcW w:w="2347"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p>
        </w:tc>
        <w:tc>
          <w:tcPr>
            <w:tcW w:w="3969"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畜禽解剖生理</w:t>
            </w:r>
          </w:p>
        </w:tc>
        <w:tc>
          <w:tcPr>
            <w:tcW w:w="2347"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p>
        </w:tc>
        <w:tc>
          <w:tcPr>
            <w:tcW w:w="3969"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畜禽营养与饲料</w:t>
            </w:r>
          </w:p>
        </w:tc>
        <w:tc>
          <w:tcPr>
            <w:tcW w:w="2347"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p>
        </w:tc>
        <w:tc>
          <w:tcPr>
            <w:tcW w:w="3969"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畜禽繁殖与改良</w:t>
            </w:r>
          </w:p>
        </w:tc>
        <w:tc>
          <w:tcPr>
            <w:tcW w:w="2347"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w:t>
            </w:r>
          </w:p>
        </w:tc>
        <w:tc>
          <w:tcPr>
            <w:tcW w:w="3969"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兽医基础</w:t>
            </w:r>
          </w:p>
        </w:tc>
        <w:tc>
          <w:tcPr>
            <w:tcW w:w="2347"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2"/>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合计</w:t>
            </w:r>
          </w:p>
        </w:tc>
        <w:tc>
          <w:tcPr>
            <w:tcW w:w="2347"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1384</w:t>
            </w:r>
          </w:p>
        </w:tc>
      </w:tr>
    </w:tbl>
    <w:p>
      <w:pPr>
        <w:autoSpaceDE w:val="0"/>
        <w:autoSpaceDN w:val="0"/>
        <w:adjustRightInd w:val="0"/>
        <w:spacing w:line="276" w:lineRule="auto"/>
        <w:jc w:val="left"/>
        <w:rPr>
          <w:rFonts w:cs="KTJ-PK748200003f3-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4、实训课程</w:t>
      </w:r>
    </w:p>
    <w:p>
      <w:pPr>
        <w:autoSpaceDE w:val="0"/>
        <w:autoSpaceDN w:val="0"/>
        <w:adjustRightInd w:val="0"/>
        <w:spacing w:line="276" w:lineRule="auto"/>
        <w:jc w:val="center"/>
        <w:rPr>
          <w:rFonts w:cs="HTJ-PK748200003f0-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表</w:t>
      </w:r>
      <w:r>
        <w:rPr>
          <w:rFonts w:cs="宋体" w:asciiTheme="majorEastAsia" w:hAnsiTheme="majorEastAsia" w:eastAsiaTheme="majorEastAsia"/>
          <w:color w:val="000000"/>
          <w:kern w:val="0"/>
          <w:sz w:val="24"/>
          <w:szCs w:val="24"/>
        </w:rPr>
        <w:t xml:space="preserve">4  </w:t>
      </w:r>
      <w:r>
        <w:rPr>
          <w:rFonts w:hint="eastAsia" w:cs="宋体" w:asciiTheme="majorEastAsia" w:hAnsiTheme="majorEastAsia" w:eastAsiaTheme="majorEastAsia"/>
          <w:color w:val="000000"/>
          <w:kern w:val="0"/>
          <w:sz w:val="24"/>
          <w:szCs w:val="24"/>
        </w:rPr>
        <w:t>实训课程设置及学时分配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序号</w:t>
            </w:r>
          </w:p>
        </w:tc>
        <w:tc>
          <w:tcPr>
            <w:tcW w:w="2765"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项目</w:t>
            </w:r>
          </w:p>
        </w:tc>
        <w:tc>
          <w:tcPr>
            <w:tcW w:w="2766"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p>
        </w:tc>
        <w:tc>
          <w:tcPr>
            <w:tcW w:w="2765"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畜禽解剖生理</w:t>
            </w:r>
          </w:p>
        </w:tc>
        <w:tc>
          <w:tcPr>
            <w:tcW w:w="2766"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p>
        </w:tc>
        <w:tc>
          <w:tcPr>
            <w:tcW w:w="2765"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畜禽营养与饲料</w:t>
            </w:r>
          </w:p>
        </w:tc>
        <w:tc>
          <w:tcPr>
            <w:tcW w:w="2766"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p>
        </w:tc>
        <w:tc>
          <w:tcPr>
            <w:tcW w:w="2765"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畜禽繁殖与改良</w:t>
            </w:r>
          </w:p>
        </w:tc>
        <w:tc>
          <w:tcPr>
            <w:tcW w:w="2766"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w:t>
            </w:r>
          </w:p>
        </w:tc>
        <w:tc>
          <w:tcPr>
            <w:tcW w:w="2765"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兽医基础</w:t>
            </w:r>
          </w:p>
        </w:tc>
        <w:tc>
          <w:tcPr>
            <w:tcW w:w="2766"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0" w:type="dxa"/>
            <w:gridSpan w:val="2"/>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合计</w:t>
            </w:r>
          </w:p>
        </w:tc>
        <w:tc>
          <w:tcPr>
            <w:tcW w:w="2766" w:type="dxa"/>
          </w:tcPr>
          <w:p>
            <w:pPr>
              <w:autoSpaceDE w:val="0"/>
              <w:autoSpaceDN w:val="0"/>
              <w:adjustRightInd w:val="0"/>
              <w:spacing w:line="276"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808</w:t>
            </w:r>
          </w:p>
        </w:tc>
      </w:tr>
    </w:tbl>
    <w:p>
      <w:pPr>
        <w:autoSpaceDE w:val="0"/>
        <w:autoSpaceDN w:val="0"/>
        <w:adjustRightInd w:val="0"/>
        <w:spacing w:line="276" w:lineRule="auto"/>
        <w:jc w:val="left"/>
        <w:rPr>
          <w:rFonts w:cs="HTJ-PK748200003f0-Identity-H"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十</w:t>
      </w:r>
      <w:r>
        <w:rPr>
          <w:rFonts w:hint="eastAsia" w:cs="宋体" w:asciiTheme="majorEastAsia" w:hAnsiTheme="majorEastAsia" w:eastAsiaTheme="majorEastAsia"/>
          <w:b/>
          <w:bCs/>
          <w:color w:val="000000"/>
          <w:kern w:val="0"/>
          <w:sz w:val="24"/>
          <w:szCs w:val="24"/>
          <w:lang w:eastAsia="zh-CN"/>
        </w:rPr>
        <w:t>、</w:t>
      </w:r>
      <w:r>
        <w:rPr>
          <w:rFonts w:hint="eastAsia" w:cs="宋体" w:asciiTheme="majorEastAsia" w:hAnsiTheme="majorEastAsia" w:eastAsiaTheme="majorEastAsia"/>
          <w:b/>
          <w:bCs/>
          <w:color w:val="000000"/>
          <w:kern w:val="0"/>
          <w:sz w:val="24"/>
          <w:szCs w:val="24"/>
        </w:rPr>
        <w:t>教育教学活动时间安排</w:t>
      </w:r>
    </w:p>
    <w:p>
      <w:pPr>
        <w:autoSpaceDE w:val="0"/>
        <w:autoSpaceDN w:val="0"/>
        <w:adjustRightInd w:val="0"/>
        <w:spacing w:line="276" w:lineRule="auto"/>
        <w:jc w:val="center"/>
        <w:rPr>
          <w:rFonts w:cs="FzBookMaker3DlFont30536871977"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表</w:t>
      </w:r>
      <w:r>
        <w:rPr>
          <w:rFonts w:cs="FzBookMaker6DlFont6" w:asciiTheme="majorEastAsia" w:hAnsiTheme="majorEastAsia" w:eastAsiaTheme="majorEastAsia"/>
          <w:color w:val="000000"/>
          <w:kern w:val="0"/>
          <w:sz w:val="24"/>
          <w:szCs w:val="24"/>
        </w:rPr>
        <w:t xml:space="preserve">5  </w:t>
      </w:r>
      <w:r>
        <w:rPr>
          <w:rFonts w:hint="eastAsia" w:cs="宋体" w:asciiTheme="majorEastAsia" w:hAnsiTheme="majorEastAsia" w:eastAsiaTheme="majorEastAsia"/>
          <w:color w:val="000000"/>
          <w:kern w:val="0"/>
          <w:sz w:val="24"/>
          <w:szCs w:val="24"/>
        </w:rPr>
        <w:t>畜牧兽医专业教育教学活动时间分配表</w:t>
      </w:r>
      <w:r>
        <w:rPr>
          <w:rFonts w:cs="FzBookMaker3DlFont30536871977"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按周分配</w:t>
      </w:r>
      <w:r>
        <w:rPr>
          <w:rFonts w:cs="FzBookMaker3DlFont30536871977" w:asciiTheme="majorEastAsia" w:hAnsiTheme="majorEastAsia" w:eastAsiaTheme="majorEastAsia"/>
          <w:color w:val="000000"/>
          <w:kern w:val="0"/>
          <w:sz w:val="24"/>
          <w:szCs w:val="24"/>
        </w:rPr>
        <w:t>）</w:t>
      </w:r>
    </w:p>
    <w:tbl>
      <w:tblPr>
        <w:tblStyle w:val="7"/>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837"/>
        <w:gridCol w:w="839"/>
        <w:gridCol w:w="838"/>
        <w:gridCol w:w="839"/>
        <w:gridCol w:w="838"/>
        <w:gridCol w:w="83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84" w:type="dxa"/>
            <w:vMerge w:val="restart"/>
            <w:tcBorders>
              <w:tl2br w:val="single" w:color="auto" w:sz="4" w:space="0"/>
            </w:tcBorders>
          </w:tcPr>
          <w:p>
            <w:pPr>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学年</w:t>
            </w:r>
          </w:p>
          <w:p>
            <w:pPr>
              <w:ind w:firstLine="1260" w:firstLineChars="600"/>
              <w:rPr>
                <w:rFonts w:ascii="Times New Roman" w:hAnsi="Times New Roman" w:eastAsia="宋体" w:cs="Times New Roman"/>
                <w:szCs w:val="21"/>
              </w:rPr>
            </w:pPr>
            <w:r>
              <w:rPr>
                <w:rFonts w:hint="eastAsia" w:ascii="Times New Roman" w:hAnsi="Times New Roman" w:eastAsia="宋体" w:cs="Times New Roman"/>
                <w:szCs w:val="21"/>
              </w:rPr>
              <w:t>学期</w:t>
            </w:r>
          </w:p>
          <w:p>
            <w:pPr>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内容</w:t>
            </w:r>
          </w:p>
        </w:tc>
        <w:tc>
          <w:tcPr>
            <w:tcW w:w="1676"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第一学年</w:t>
            </w:r>
          </w:p>
        </w:tc>
        <w:tc>
          <w:tcPr>
            <w:tcW w:w="1677"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第二学年</w:t>
            </w:r>
          </w:p>
        </w:tc>
        <w:tc>
          <w:tcPr>
            <w:tcW w:w="1677"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第三学年</w:t>
            </w:r>
          </w:p>
        </w:tc>
        <w:tc>
          <w:tcPr>
            <w:tcW w:w="1470"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合</w:t>
            </w:r>
          </w:p>
          <w:p>
            <w:pPr>
              <w:jc w:val="center"/>
              <w:rPr>
                <w:rFonts w:ascii="Times New Roman" w:hAnsi="Times New Roman" w:eastAsia="宋体" w:cs="Times New Roman"/>
                <w:szCs w:val="21"/>
              </w:rPr>
            </w:pPr>
            <w:r>
              <w:rPr>
                <w:rFonts w:hint="eastAsia" w:ascii="Times New Roman" w:hAnsi="Times New Roman" w:eastAsia="宋体" w:cs="Times New Roman"/>
                <w:szCs w:val="21"/>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84" w:type="dxa"/>
            <w:vMerge w:val="continue"/>
          </w:tcPr>
          <w:p>
            <w:pPr>
              <w:rPr>
                <w:rFonts w:ascii="Times New Roman" w:hAnsi="Times New Roman" w:eastAsia="宋体" w:cs="Times New Roman"/>
                <w:szCs w:val="21"/>
              </w:rPr>
            </w:pPr>
          </w:p>
        </w:tc>
        <w:tc>
          <w:tcPr>
            <w:tcW w:w="8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一</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二</w:t>
            </w: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三</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四</w:t>
            </w: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五</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六</w:t>
            </w:r>
          </w:p>
        </w:tc>
        <w:tc>
          <w:tcPr>
            <w:tcW w:w="14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入学、国防教育</w:t>
            </w:r>
          </w:p>
        </w:tc>
        <w:tc>
          <w:tcPr>
            <w:tcW w:w="8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9" w:type="dxa"/>
            <w:vAlign w:val="center"/>
          </w:tcPr>
          <w:p>
            <w:pPr>
              <w:jc w:val="center"/>
              <w:rPr>
                <w:rFonts w:ascii="Times New Roman" w:hAnsi="Times New Roman" w:eastAsia="宋体" w:cs="Times New Roman"/>
                <w:szCs w:val="21"/>
              </w:rPr>
            </w:pPr>
          </w:p>
        </w:tc>
        <w:tc>
          <w:tcPr>
            <w:tcW w:w="838" w:type="dxa"/>
            <w:vAlign w:val="center"/>
          </w:tcPr>
          <w:p>
            <w:pPr>
              <w:jc w:val="center"/>
              <w:rPr>
                <w:rFonts w:ascii="Times New Roman" w:hAnsi="Times New Roman" w:eastAsia="宋体" w:cs="Times New Roman"/>
                <w:szCs w:val="21"/>
              </w:rPr>
            </w:pPr>
          </w:p>
        </w:tc>
        <w:tc>
          <w:tcPr>
            <w:tcW w:w="839" w:type="dxa"/>
            <w:vAlign w:val="center"/>
          </w:tcPr>
          <w:p>
            <w:pPr>
              <w:jc w:val="center"/>
              <w:rPr>
                <w:rFonts w:ascii="Times New Roman" w:hAnsi="Times New Roman" w:eastAsia="宋体" w:cs="Times New Roman"/>
                <w:szCs w:val="21"/>
              </w:rPr>
            </w:pPr>
          </w:p>
        </w:tc>
        <w:tc>
          <w:tcPr>
            <w:tcW w:w="838" w:type="dxa"/>
            <w:vAlign w:val="center"/>
          </w:tcPr>
          <w:p>
            <w:pPr>
              <w:jc w:val="center"/>
              <w:rPr>
                <w:rFonts w:ascii="Times New Roman" w:hAnsi="Times New Roman" w:eastAsia="宋体" w:cs="Times New Roman"/>
                <w:szCs w:val="21"/>
              </w:rPr>
            </w:pPr>
          </w:p>
        </w:tc>
        <w:tc>
          <w:tcPr>
            <w:tcW w:w="839" w:type="dxa"/>
            <w:vAlign w:val="center"/>
          </w:tcPr>
          <w:p>
            <w:pPr>
              <w:jc w:val="center"/>
              <w:rPr>
                <w:rFonts w:ascii="Times New Roman" w:hAnsi="Times New Roman" w:eastAsia="宋体" w:cs="Times New Roman"/>
                <w:szCs w:val="21"/>
              </w:rPr>
            </w:pPr>
          </w:p>
        </w:tc>
        <w:tc>
          <w:tcPr>
            <w:tcW w:w="14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理论教学</w:t>
            </w:r>
          </w:p>
        </w:tc>
        <w:tc>
          <w:tcPr>
            <w:tcW w:w="8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14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实习、实训</w:t>
            </w:r>
          </w:p>
        </w:tc>
        <w:tc>
          <w:tcPr>
            <w:tcW w:w="8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4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复习考试</w:t>
            </w:r>
          </w:p>
        </w:tc>
        <w:tc>
          <w:tcPr>
            <w:tcW w:w="8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4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0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公益劳动</w:t>
            </w:r>
          </w:p>
        </w:tc>
        <w:tc>
          <w:tcPr>
            <w:tcW w:w="8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8" w:type="dxa"/>
            <w:vAlign w:val="center"/>
          </w:tcPr>
          <w:p>
            <w:pPr>
              <w:jc w:val="center"/>
              <w:rPr>
                <w:rFonts w:ascii="Times New Roman" w:hAnsi="Times New Roman" w:eastAsia="宋体" w:cs="Times New Roman"/>
                <w:szCs w:val="21"/>
              </w:rPr>
            </w:pPr>
          </w:p>
        </w:tc>
        <w:tc>
          <w:tcPr>
            <w:tcW w:w="839" w:type="dxa"/>
            <w:vAlign w:val="center"/>
          </w:tcPr>
          <w:p>
            <w:pPr>
              <w:jc w:val="center"/>
              <w:rPr>
                <w:rFonts w:ascii="Times New Roman" w:hAnsi="Times New Roman" w:eastAsia="宋体" w:cs="Times New Roman"/>
                <w:szCs w:val="21"/>
              </w:rPr>
            </w:pPr>
          </w:p>
        </w:tc>
        <w:tc>
          <w:tcPr>
            <w:tcW w:w="14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0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毕业教育 </w:t>
            </w:r>
          </w:p>
        </w:tc>
        <w:tc>
          <w:tcPr>
            <w:tcW w:w="837" w:type="dxa"/>
            <w:vAlign w:val="center"/>
          </w:tcPr>
          <w:p>
            <w:pPr>
              <w:jc w:val="center"/>
              <w:rPr>
                <w:rFonts w:ascii="Times New Roman" w:hAnsi="Times New Roman" w:eastAsia="宋体" w:cs="Times New Roman"/>
                <w:szCs w:val="21"/>
              </w:rPr>
            </w:pPr>
          </w:p>
        </w:tc>
        <w:tc>
          <w:tcPr>
            <w:tcW w:w="839" w:type="dxa"/>
            <w:vAlign w:val="center"/>
          </w:tcPr>
          <w:p>
            <w:pPr>
              <w:jc w:val="center"/>
              <w:rPr>
                <w:rFonts w:ascii="Times New Roman" w:hAnsi="Times New Roman" w:eastAsia="宋体" w:cs="Times New Roman"/>
                <w:szCs w:val="21"/>
              </w:rPr>
            </w:pPr>
          </w:p>
        </w:tc>
        <w:tc>
          <w:tcPr>
            <w:tcW w:w="838" w:type="dxa"/>
            <w:vAlign w:val="center"/>
          </w:tcPr>
          <w:p>
            <w:pPr>
              <w:jc w:val="center"/>
              <w:rPr>
                <w:rFonts w:ascii="Times New Roman" w:hAnsi="Times New Roman" w:eastAsia="宋体" w:cs="Times New Roman"/>
                <w:szCs w:val="21"/>
              </w:rPr>
            </w:pPr>
          </w:p>
        </w:tc>
        <w:tc>
          <w:tcPr>
            <w:tcW w:w="839" w:type="dxa"/>
            <w:vAlign w:val="center"/>
          </w:tcPr>
          <w:p>
            <w:pPr>
              <w:jc w:val="center"/>
              <w:rPr>
                <w:rFonts w:ascii="Times New Roman" w:hAnsi="Times New Roman" w:eastAsia="宋体" w:cs="Times New Roman"/>
                <w:szCs w:val="21"/>
              </w:rPr>
            </w:pP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4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机动</w:t>
            </w:r>
          </w:p>
        </w:tc>
        <w:tc>
          <w:tcPr>
            <w:tcW w:w="1676"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77"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77"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4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假期</w:t>
            </w:r>
          </w:p>
        </w:tc>
        <w:tc>
          <w:tcPr>
            <w:tcW w:w="8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8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83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839" w:type="dxa"/>
            <w:vAlign w:val="center"/>
          </w:tcPr>
          <w:p>
            <w:pPr>
              <w:jc w:val="center"/>
              <w:rPr>
                <w:rFonts w:ascii="Times New Roman" w:hAnsi="Times New Roman" w:eastAsia="宋体" w:cs="Times New Roman"/>
                <w:szCs w:val="21"/>
              </w:rPr>
            </w:pPr>
          </w:p>
        </w:tc>
        <w:tc>
          <w:tcPr>
            <w:tcW w:w="14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总计</w:t>
            </w:r>
          </w:p>
        </w:tc>
        <w:tc>
          <w:tcPr>
            <w:tcW w:w="1676"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42</w:t>
            </w:r>
          </w:p>
        </w:tc>
        <w:tc>
          <w:tcPr>
            <w:tcW w:w="1677"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42</w:t>
            </w:r>
          </w:p>
        </w:tc>
        <w:tc>
          <w:tcPr>
            <w:tcW w:w="1677"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14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120</w:t>
            </w:r>
          </w:p>
        </w:tc>
      </w:tr>
    </w:tbl>
    <w:p>
      <w:pPr>
        <w:autoSpaceDE w:val="0"/>
        <w:autoSpaceDN w:val="0"/>
        <w:adjustRightInd w:val="0"/>
        <w:spacing w:line="276" w:lineRule="auto"/>
        <w:jc w:val="left"/>
        <w:rPr>
          <w:rFonts w:cs="HTJ-PK748200003f0-Identity-H"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十一</w:t>
      </w:r>
      <w:r>
        <w:rPr>
          <w:rFonts w:hint="eastAsia" w:cs="宋体" w:asciiTheme="majorEastAsia" w:hAnsiTheme="majorEastAsia" w:eastAsiaTheme="majorEastAsia"/>
          <w:b/>
          <w:bCs/>
          <w:color w:val="000000"/>
          <w:kern w:val="0"/>
          <w:sz w:val="24"/>
          <w:szCs w:val="24"/>
          <w:lang w:eastAsia="zh-CN"/>
        </w:rPr>
        <w:t>、</w:t>
      </w:r>
      <w:r>
        <w:rPr>
          <w:rFonts w:hint="eastAsia" w:cs="宋体" w:asciiTheme="majorEastAsia" w:hAnsiTheme="majorEastAsia" w:eastAsiaTheme="majorEastAsia"/>
          <w:b/>
          <w:bCs/>
          <w:color w:val="000000"/>
          <w:kern w:val="0"/>
          <w:sz w:val="24"/>
          <w:szCs w:val="24"/>
        </w:rPr>
        <w:t>课程设置与教学安排</w:t>
      </w:r>
    </w:p>
    <w:p>
      <w:pPr>
        <w:autoSpaceDE w:val="0"/>
        <w:autoSpaceDN w:val="0"/>
        <w:adjustRightInd w:val="0"/>
        <w:spacing w:line="276" w:lineRule="auto"/>
        <w:jc w:val="center"/>
        <w:rPr>
          <w:rFonts w:cs="HTJ-PK748200003f0-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表</w:t>
      </w:r>
      <w:r>
        <w:rPr>
          <w:rFonts w:cs="FzBookMaker3DlFont3" w:asciiTheme="majorEastAsia" w:hAnsiTheme="majorEastAsia" w:eastAsiaTheme="majorEastAsia"/>
          <w:color w:val="000000"/>
          <w:kern w:val="0"/>
          <w:sz w:val="24"/>
          <w:szCs w:val="24"/>
        </w:rPr>
        <w:t xml:space="preserve">6  </w:t>
      </w:r>
      <w:r>
        <w:rPr>
          <w:rFonts w:hint="eastAsia" w:cs="宋体" w:asciiTheme="majorEastAsia" w:hAnsiTheme="majorEastAsia" w:eastAsiaTheme="majorEastAsia"/>
          <w:color w:val="000000"/>
          <w:kern w:val="0"/>
          <w:sz w:val="24"/>
          <w:szCs w:val="24"/>
        </w:rPr>
        <w:t>畜牧兽医专业课程设置与教学时间安排</w:t>
      </w:r>
    </w:p>
    <w:tbl>
      <w:tblPr>
        <w:tblStyle w:val="7"/>
        <w:tblW w:w="858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498"/>
        <w:gridCol w:w="1348"/>
        <w:gridCol w:w="679"/>
        <w:gridCol w:w="679"/>
        <w:gridCol w:w="677"/>
        <w:gridCol w:w="625"/>
        <w:gridCol w:w="596"/>
        <w:gridCol w:w="601"/>
        <w:gridCol w:w="601"/>
        <w:gridCol w:w="601"/>
        <w:gridCol w:w="601"/>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76" w:type="dxa"/>
            <w:vMerge w:val="restart"/>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类别</w:t>
            </w:r>
          </w:p>
        </w:tc>
        <w:tc>
          <w:tcPr>
            <w:tcW w:w="498" w:type="dxa"/>
            <w:vMerge w:val="restart"/>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序号</w:t>
            </w:r>
          </w:p>
        </w:tc>
        <w:tc>
          <w:tcPr>
            <w:tcW w:w="1348" w:type="dxa"/>
            <w:vMerge w:val="restart"/>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课   程</w:t>
            </w:r>
          </w:p>
        </w:tc>
        <w:tc>
          <w:tcPr>
            <w:tcW w:w="2035" w:type="dxa"/>
            <w:gridSpan w:val="3"/>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教学时数</w:t>
            </w:r>
          </w:p>
        </w:tc>
        <w:tc>
          <w:tcPr>
            <w:tcW w:w="625" w:type="dxa"/>
            <w:vMerge w:val="restart"/>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考试学期</w:t>
            </w:r>
          </w:p>
        </w:tc>
        <w:tc>
          <w:tcPr>
            <w:tcW w:w="3602" w:type="dxa"/>
            <w:gridSpan w:val="6"/>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按学期分配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1348"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总学时数</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理论教学时数</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实践教学时数</w:t>
            </w:r>
          </w:p>
        </w:tc>
        <w:tc>
          <w:tcPr>
            <w:tcW w:w="625"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四</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五</w:t>
            </w: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76" w:type="dxa"/>
            <w:vMerge w:val="restart"/>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文化基础课</w:t>
            </w: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语文</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721</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721</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1-6</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112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119</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119</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119</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126</w:t>
            </w: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数学</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721</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721</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1-6</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112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119</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119</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119</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126</w:t>
            </w: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英语</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620</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620</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1-6</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96</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109</w:t>
            </w: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体育</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206</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206</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1-6</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36</w:t>
            </w: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政治</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134</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134</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1-4</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计算机基础</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66</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32</w:t>
            </w: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物理</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134</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134</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1-4</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8</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化学</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134</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134</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1-4</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76" w:type="dxa"/>
            <w:vMerge w:val="restart"/>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专业课与实习实训</w:t>
            </w: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9</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遗繁</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270</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230</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40</w:t>
            </w: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w:t>
            </w:r>
          </w:p>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5-6</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96</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36</w:t>
            </w: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解剖</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450</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410</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40</w:t>
            </w: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w:t>
            </w:r>
          </w:p>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5-6</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96</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126</w:t>
            </w: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11</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饲养</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278</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250</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28</w:t>
            </w: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3-6</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85</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85</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54</w:t>
            </w: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畜病</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384</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344</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40</w:t>
            </w: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3-6</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102</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90</w:t>
            </w: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兽基</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386</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350</w:t>
            </w: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36</w:t>
            </w: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3-6</w:t>
            </w: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85</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85</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108</w:t>
            </w: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76" w:type="dxa"/>
            <w:vMerge w:val="continue"/>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49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14</w:t>
            </w:r>
          </w:p>
        </w:tc>
        <w:tc>
          <w:tcPr>
            <w:tcW w:w="1348"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实习、实训</w:t>
            </w: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79"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77"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625"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p>
        </w:tc>
        <w:tc>
          <w:tcPr>
            <w:tcW w:w="596"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44</w:t>
            </w:r>
          </w:p>
        </w:tc>
        <w:tc>
          <w:tcPr>
            <w:tcW w:w="601"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44</w:t>
            </w:r>
          </w:p>
        </w:tc>
        <w:tc>
          <w:tcPr>
            <w:tcW w:w="602" w:type="dxa"/>
            <w:vAlign w:val="center"/>
          </w:tcPr>
          <w:p>
            <w:pPr>
              <w:autoSpaceDE w:val="0"/>
              <w:autoSpaceDN w:val="0"/>
              <w:adjustRightInd w:val="0"/>
              <w:spacing w:line="276" w:lineRule="auto"/>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44</w:t>
            </w:r>
          </w:p>
        </w:tc>
      </w:tr>
    </w:tbl>
    <w:p>
      <w:pPr>
        <w:autoSpaceDE w:val="0"/>
        <w:autoSpaceDN w:val="0"/>
        <w:adjustRightInd w:val="0"/>
        <w:spacing w:line="276" w:lineRule="auto"/>
        <w:ind w:firstLine="482" w:firstLineChars="200"/>
        <w:jc w:val="left"/>
        <w:rPr>
          <w:rFonts w:cs="HTJ-PK748200003f0-Identity-H"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十二</w:t>
      </w:r>
      <w:r>
        <w:rPr>
          <w:rFonts w:hint="eastAsia" w:cs="宋体" w:asciiTheme="majorEastAsia" w:hAnsiTheme="majorEastAsia" w:eastAsiaTheme="majorEastAsia"/>
          <w:b/>
          <w:bCs/>
          <w:color w:val="000000"/>
          <w:kern w:val="0"/>
          <w:sz w:val="24"/>
          <w:szCs w:val="24"/>
          <w:lang w:eastAsia="zh-CN"/>
        </w:rPr>
        <w:t>、</w:t>
      </w:r>
      <w:r>
        <w:rPr>
          <w:rFonts w:hint="eastAsia" w:cs="宋体" w:asciiTheme="majorEastAsia" w:hAnsiTheme="majorEastAsia" w:eastAsiaTheme="majorEastAsia"/>
          <w:b/>
          <w:bCs/>
          <w:color w:val="000000"/>
          <w:kern w:val="0"/>
          <w:sz w:val="24"/>
          <w:szCs w:val="24"/>
        </w:rPr>
        <w:t>成绩考核</w:t>
      </w:r>
    </w:p>
    <w:p>
      <w:pPr>
        <w:autoSpaceDE w:val="0"/>
        <w:autoSpaceDN w:val="0"/>
        <w:adjustRightInd w:val="0"/>
        <w:spacing w:line="276" w:lineRule="auto"/>
        <w:ind w:firstLine="480" w:firstLineChars="200"/>
        <w:jc w:val="left"/>
        <w:rPr>
          <w:rFonts w:cs="KTJ-PK748200003f3-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1、考核方式</w:t>
      </w:r>
    </w:p>
    <w:p>
      <w:pPr>
        <w:autoSpaceDE w:val="0"/>
        <w:autoSpaceDN w:val="0"/>
        <w:adjustRightInd w:val="0"/>
        <w:spacing w:line="276" w:lineRule="auto"/>
        <w:ind w:firstLine="480" w:firstLineChars="200"/>
        <w:jc w:val="left"/>
        <w:rPr>
          <w:rFonts w:cs="FzBookMaker4DlFont40536872042"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2042"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）平时成绩考核：根据学生的出勤率、课程纪律、课堂回答、作业等做出平时成绩的评定。</w:t>
      </w:r>
    </w:p>
    <w:p>
      <w:pPr>
        <w:autoSpaceDE w:val="0"/>
        <w:autoSpaceDN w:val="0"/>
        <w:adjustRightInd w:val="0"/>
        <w:spacing w:line="276" w:lineRule="auto"/>
        <w:ind w:firstLine="480" w:firstLineChars="200"/>
        <w:jc w:val="left"/>
        <w:rPr>
          <w:rFonts w:cs="FzBookMaker4DlFont40536872042"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2042"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）理论知识考核</w:t>
      </w:r>
      <w:r>
        <w:rPr>
          <w:rFonts w:cs="FzBookMaker4DlFont40536872042"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理论知识考核根据期末考试成绩进行评定。</w:t>
      </w:r>
    </w:p>
    <w:p>
      <w:pPr>
        <w:autoSpaceDE w:val="0"/>
        <w:autoSpaceDN w:val="0"/>
        <w:adjustRightInd w:val="0"/>
        <w:spacing w:line="276" w:lineRule="auto"/>
        <w:ind w:firstLine="480" w:firstLineChars="200"/>
        <w:jc w:val="left"/>
        <w:rPr>
          <w:rFonts w:cs="FzBookMaker4DlFont40536872042"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2042"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）实践技能考核</w:t>
      </w:r>
      <w:r>
        <w:rPr>
          <w:rFonts w:cs="FzBookMaker4DlFont40536872042"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根据实践技能训练完成质量和职业技能鉴定结合对学生技能考核评定。</w:t>
      </w:r>
    </w:p>
    <w:p>
      <w:pPr>
        <w:autoSpaceDE w:val="0"/>
        <w:autoSpaceDN w:val="0"/>
        <w:adjustRightInd w:val="0"/>
        <w:spacing w:line="276" w:lineRule="auto"/>
        <w:ind w:firstLine="480" w:firstLineChars="200"/>
        <w:jc w:val="left"/>
        <w:rPr>
          <w:rFonts w:cs="KTJ-PK748200003f3-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2、考核时间</w:t>
      </w:r>
    </w:p>
    <w:p>
      <w:pPr>
        <w:autoSpaceDE w:val="0"/>
        <w:autoSpaceDN w:val="0"/>
        <w:adjustRightInd w:val="0"/>
        <w:spacing w:line="276" w:lineRule="auto"/>
        <w:ind w:firstLine="480" w:firstLineChars="200"/>
        <w:jc w:val="left"/>
        <w:rPr>
          <w:rFonts w:cs="FzBookMaker4DlFont40536872042"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平时考核由主讲教师根据学生平时学习情况给予评定，理论知识考核一般在学期末集中进行考核，实践技能考核根据实践条件或生产季节安排考核时间。理论考核不合格者，实行学期制的安排在下一学期开学初补考，最后一学期各门课程的补考均在期末完成。技能考核不合格者，可在同一生产季节或下一生产季节再组织考核。</w:t>
      </w:r>
    </w:p>
    <w:p>
      <w:pPr>
        <w:autoSpaceDE w:val="0"/>
        <w:autoSpaceDN w:val="0"/>
        <w:adjustRightInd w:val="0"/>
        <w:spacing w:line="276" w:lineRule="auto"/>
        <w:ind w:firstLine="440"/>
        <w:jc w:val="left"/>
        <w:rPr>
          <w:rFonts w:cs="KTJ-PK748200003f3-Identity-H"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lang w:eastAsia="zh-CN"/>
        </w:rPr>
        <w:t>十</w:t>
      </w:r>
      <w:r>
        <w:rPr>
          <w:rFonts w:hint="eastAsia" w:cs="宋体" w:asciiTheme="majorEastAsia" w:hAnsiTheme="majorEastAsia" w:eastAsiaTheme="majorEastAsia"/>
          <w:b/>
          <w:bCs/>
          <w:color w:val="000000"/>
          <w:kern w:val="0"/>
          <w:sz w:val="24"/>
          <w:szCs w:val="24"/>
          <w:lang w:val="en-US" w:eastAsia="zh-CN"/>
        </w:rPr>
        <w:t>三</w:t>
      </w:r>
      <w:r>
        <w:rPr>
          <w:rFonts w:hint="eastAsia" w:cs="宋体" w:asciiTheme="majorEastAsia" w:hAnsiTheme="majorEastAsia" w:eastAsiaTheme="majorEastAsia"/>
          <w:b/>
          <w:bCs/>
          <w:color w:val="000000"/>
          <w:kern w:val="0"/>
          <w:sz w:val="24"/>
          <w:szCs w:val="24"/>
          <w:lang w:eastAsia="zh-CN"/>
        </w:rPr>
        <w:t>、</w:t>
      </w:r>
      <w:r>
        <w:rPr>
          <w:rFonts w:hint="eastAsia" w:cs="宋体" w:asciiTheme="majorEastAsia" w:hAnsiTheme="majorEastAsia" w:eastAsiaTheme="majorEastAsia"/>
          <w:b/>
          <w:bCs/>
          <w:color w:val="000000"/>
          <w:kern w:val="0"/>
          <w:sz w:val="24"/>
          <w:szCs w:val="24"/>
        </w:rPr>
        <w:t>毕业要求</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32"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）成绩要求</w:t>
      </w:r>
    </w:p>
    <w:p>
      <w:pPr>
        <w:autoSpaceDE w:val="0"/>
        <w:autoSpaceDN w:val="0"/>
        <w:adjustRightInd w:val="0"/>
        <w:spacing w:line="276" w:lineRule="auto"/>
        <w:ind w:firstLine="440"/>
        <w:jc w:val="left"/>
        <w:rPr>
          <w:rFonts w:cs="FzBookMaker4DlFont40536871932"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公共必修课程、专业基础平台课程及专门化方向课程理论部分期末考试达到及格以上，技能操作部分达到合格以上。</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32"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）技能要求</w:t>
      </w:r>
    </w:p>
    <w:p>
      <w:pPr>
        <w:autoSpaceDE w:val="0"/>
        <w:autoSpaceDN w:val="0"/>
        <w:adjustRightInd w:val="0"/>
        <w:spacing w:line="276" w:lineRule="auto"/>
        <w:ind w:firstLine="440"/>
        <w:jc w:val="left"/>
        <w:rPr>
          <w:rFonts w:cs="FzBookMaker4DlFont40536871932"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掌握微生物检验操作技能、饲料配制与加工技能，动物繁育技能，畜禽生产技能，疾病诊断与治疗技能，畜禽防疫与检疫技能。真正成为社会需要的畜牧兽医专业技能型人才。</w:t>
      </w:r>
    </w:p>
    <w:p>
      <w:pPr>
        <w:autoSpaceDE w:val="0"/>
        <w:autoSpaceDN w:val="0"/>
        <w:adjustRightInd w:val="0"/>
        <w:spacing w:line="276" w:lineRule="auto"/>
        <w:ind w:firstLine="440"/>
        <w:jc w:val="left"/>
        <w:rPr>
          <w:rFonts w:cs="SSJ-PK748200003e6-Identity-H"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FzBookMaker4DlFont40536871932"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）技能证书的要求</w:t>
      </w:r>
    </w:p>
    <w:p>
      <w:pPr>
        <w:autoSpaceDE w:val="0"/>
        <w:autoSpaceDN w:val="0"/>
        <w:adjustRightInd w:val="0"/>
        <w:spacing w:line="276" w:lineRule="auto"/>
        <w:ind w:firstLine="440"/>
        <w:jc w:val="left"/>
        <w:rPr>
          <w:rFonts w:cs="FzBookMaker4DlFont40536871932"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在毕业前，必须获得国家劳动和社会保障部颁发的、与本专业相关工种适应的两个或两个以上中级职业资格证书或技术等级证书，如中级动物疫病防治员、动物检疫检验员、兽医化验员、畜禽饲养员、畜禽繁殖员、饲料检验化验员等。</w:t>
      </w:r>
    </w:p>
    <w:p>
      <w:pPr>
        <w:widowControl/>
        <w:spacing w:line="276" w:lineRule="auto"/>
        <w:jc w:val="left"/>
        <w:rPr>
          <w:rFonts w:cs="宋体" w:asciiTheme="majorEastAsia" w:hAnsiTheme="majorEastAsia" w:eastAsiaTheme="majorEastAsia"/>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HTJ-PK748200003ed-Identity-H">
    <w:altName w:val="宋体"/>
    <w:panose1 w:val="00000000000000000000"/>
    <w:charset w:val="86"/>
    <w:family w:val="auto"/>
    <w:pitch w:val="default"/>
    <w:sig w:usb0="00000000" w:usb1="00000000" w:usb2="00000010" w:usb3="00000000" w:csb0="00040000" w:csb1="00000000"/>
  </w:font>
  <w:font w:name="HTJ-PK748200003f0-Identity-H">
    <w:altName w:val="宋体"/>
    <w:panose1 w:val="00000000000000000000"/>
    <w:charset w:val="86"/>
    <w:family w:val="auto"/>
    <w:pitch w:val="default"/>
    <w:sig w:usb0="00000000" w:usb1="00000000" w:usb2="00000010" w:usb3="00000000" w:csb0="00040000" w:csb1="00000000"/>
  </w:font>
  <w:font w:name="FzBookMaker4DlFont40536871922">
    <w:altName w:val="Arial"/>
    <w:panose1 w:val="00000000000000000000"/>
    <w:charset w:val="00"/>
    <w:family w:val="swiss"/>
    <w:pitch w:val="default"/>
    <w:sig w:usb0="00000000" w:usb1="00000000" w:usb2="00000000" w:usb3="00000000" w:csb0="00000001" w:csb1="00000000"/>
  </w:font>
  <w:font w:name="SSJ-PK748200003e6-Identity-H">
    <w:altName w:val="宋体"/>
    <w:panose1 w:val="00000000000000000000"/>
    <w:charset w:val="86"/>
    <w:family w:val="auto"/>
    <w:pitch w:val="default"/>
    <w:sig w:usb0="00000000" w:usb1="00000000" w:usb2="00000010" w:usb3="00000000" w:csb0="00040000" w:csb1="00000000"/>
  </w:font>
  <w:font w:name="FzBookMaker3DlFont30536871934">
    <w:altName w:val="Arial"/>
    <w:panose1 w:val="00000000000000000000"/>
    <w:charset w:val="00"/>
    <w:family w:val="swiss"/>
    <w:pitch w:val="default"/>
    <w:sig w:usb0="00000000" w:usb1="00000000" w:usb2="00000000" w:usb3="00000000" w:csb0="00000001" w:csb1="00000000"/>
  </w:font>
  <w:font w:name="FzBookMaker6DlFont6">
    <w:altName w:val="Arial"/>
    <w:panose1 w:val="00000000000000000000"/>
    <w:charset w:val="00"/>
    <w:family w:val="swiss"/>
    <w:pitch w:val="default"/>
    <w:sig w:usb0="00000000" w:usb1="00000000" w:usb2="00000000" w:usb3="00000000" w:csb0="00000001" w:csb1="00000000"/>
  </w:font>
  <w:font w:name="KTJ-PK748200003f3-Identity-H">
    <w:altName w:val="宋体"/>
    <w:panose1 w:val="00000000000000000000"/>
    <w:charset w:val="86"/>
    <w:family w:val="auto"/>
    <w:pitch w:val="default"/>
    <w:sig w:usb0="00000000" w:usb1="00000000" w:usb2="00000010" w:usb3="00000000" w:csb0="00040000" w:csb1="00000000"/>
  </w:font>
  <w:font w:name="FzBookMaker5DlFont5">
    <w:altName w:val="Arial"/>
    <w:panose1 w:val="00000000000000000000"/>
    <w:charset w:val="00"/>
    <w:family w:val="swiss"/>
    <w:pitch w:val="default"/>
    <w:sig w:usb0="00000000" w:usb1="00000000" w:usb2="00000000" w:usb3="00000000" w:csb0="00000001" w:csb1="00000000"/>
  </w:font>
  <w:font w:name="FzBookMaker4DlFont40536871927">
    <w:altName w:val="Arial"/>
    <w:panose1 w:val="00000000000000000000"/>
    <w:charset w:val="00"/>
    <w:family w:val="swiss"/>
    <w:pitch w:val="default"/>
    <w:sig w:usb0="00000000" w:usb1="00000000" w:usb2="00000000" w:usb3="00000000" w:csb0="00000001" w:csb1="00000000"/>
  </w:font>
  <w:font w:name="FzBookMaker4DlFont40536871932">
    <w:altName w:val="Arial"/>
    <w:panose1 w:val="00000000000000000000"/>
    <w:charset w:val="00"/>
    <w:family w:val="swiss"/>
    <w:pitch w:val="default"/>
    <w:sig w:usb0="00000000" w:usb1="00000000" w:usb2="00000000" w:usb3="00000000" w:csb0="00000001" w:csb1="00000000"/>
  </w:font>
  <w:font w:name="FzBookMaker4DlFont40536871939">
    <w:altName w:val="Arial"/>
    <w:panose1 w:val="00000000000000000000"/>
    <w:charset w:val="00"/>
    <w:family w:val="swiss"/>
    <w:pitch w:val="default"/>
    <w:sig w:usb0="00000000" w:usb1="00000000" w:usb2="00000000" w:usb3="00000000" w:csb0="00000001" w:csb1="00000000"/>
  </w:font>
  <w:font w:name="FzBookMaker7DlFont7">
    <w:altName w:val="Arial"/>
    <w:panose1 w:val="00000000000000000000"/>
    <w:charset w:val="00"/>
    <w:family w:val="swiss"/>
    <w:pitch w:val="default"/>
    <w:sig w:usb0="00000000" w:usb1="00000000" w:usb2="00000000" w:usb3="00000000" w:csb0="00000001" w:csb1="00000000"/>
  </w:font>
  <w:font w:name="FzBookMaker0DlFont0">
    <w:altName w:val="Arial"/>
    <w:panose1 w:val="00000000000000000000"/>
    <w:charset w:val="00"/>
    <w:family w:val="swiss"/>
    <w:pitch w:val="default"/>
    <w:sig w:usb0="00000000" w:usb1="00000000" w:usb2="00000000" w:usb3="00000000" w:csb0="00000001" w:csb1="00000000"/>
  </w:font>
  <w:font w:name="FzBookMaker4DlFont40536871943">
    <w:altName w:val="Arial"/>
    <w:panose1 w:val="00000000000000000000"/>
    <w:charset w:val="00"/>
    <w:family w:val="swiss"/>
    <w:pitch w:val="default"/>
    <w:sig w:usb0="00000000" w:usb1="00000000" w:usb2="00000000" w:usb3="00000000" w:csb0="00000001" w:csb1="00000000"/>
  </w:font>
  <w:font w:name="FzBookMaker4DlFont40536871949">
    <w:altName w:val="Arial"/>
    <w:panose1 w:val="00000000000000000000"/>
    <w:charset w:val="00"/>
    <w:family w:val="swiss"/>
    <w:pitch w:val="default"/>
    <w:sig w:usb0="00000000" w:usb1="00000000" w:usb2="00000000" w:usb3="00000000" w:csb0="00000001" w:csb1="00000000"/>
  </w:font>
  <w:font w:name="FzBookMaker4DlFont40536871953">
    <w:altName w:val="Arial"/>
    <w:panose1 w:val="00000000000000000000"/>
    <w:charset w:val="00"/>
    <w:family w:val="swiss"/>
    <w:pitch w:val="default"/>
    <w:sig w:usb0="00000000" w:usb1="00000000" w:usb2="00000000" w:usb3="00000000" w:csb0="00000001" w:csb1="00000000"/>
  </w:font>
  <w:font w:name="FzBookMaker4DlFont40536871958">
    <w:altName w:val="Arial"/>
    <w:panose1 w:val="00000000000000000000"/>
    <w:charset w:val="00"/>
    <w:family w:val="swiss"/>
    <w:pitch w:val="default"/>
    <w:sig w:usb0="00000000" w:usb1="00000000" w:usb2="00000000" w:usb3="00000000" w:csb0="00000001" w:csb1="00000000"/>
  </w:font>
  <w:font w:name="FzBookMaker3DlFont30536871977">
    <w:altName w:val="Arial"/>
    <w:panose1 w:val="00000000000000000000"/>
    <w:charset w:val="00"/>
    <w:family w:val="swiss"/>
    <w:pitch w:val="default"/>
    <w:sig w:usb0="00000000" w:usb1="00000000" w:usb2="00000000" w:usb3="00000000" w:csb0="00000001" w:csb1="00000000"/>
  </w:font>
  <w:font w:name="FzBookMaker3DlFont3">
    <w:altName w:val="Arial"/>
    <w:panose1 w:val="00000000000000000000"/>
    <w:charset w:val="00"/>
    <w:family w:val="swiss"/>
    <w:pitch w:val="default"/>
    <w:sig w:usb0="00000000" w:usb1="00000000" w:usb2="00000000" w:usb3="00000000" w:csb0="00000001" w:csb1="00000000"/>
  </w:font>
  <w:font w:name="FzBookMaker4DlFont40536872042">
    <w:altName w:val="Arial"/>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27"/>
    <w:rsid w:val="00085F8D"/>
    <w:rsid w:val="000D439A"/>
    <w:rsid w:val="00101335"/>
    <w:rsid w:val="001725AA"/>
    <w:rsid w:val="00185A84"/>
    <w:rsid w:val="001A5470"/>
    <w:rsid w:val="001E1C1E"/>
    <w:rsid w:val="00222B09"/>
    <w:rsid w:val="0024183D"/>
    <w:rsid w:val="002827BB"/>
    <w:rsid w:val="00320A33"/>
    <w:rsid w:val="00325AC8"/>
    <w:rsid w:val="003C2EB0"/>
    <w:rsid w:val="003D70DD"/>
    <w:rsid w:val="00406B56"/>
    <w:rsid w:val="004435AA"/>
    <w:rsid w:val="004A338A"/>
    <w:rsid w:val="004A6895"/>
    <w:rsid w:val="005020C1"/>
    <w:rsid w:val="005074FD"/>
    <w:rsid w:val="00535515"/>
    <w:rsid w:val="00546D73"/>
    <w:rsid w:val="00562C63"/>
    <w:rsid w:val="00756EDF"/>
    <w:rsid w:val="00762075"/>
    <w:rsid w:val="00783B2F"/>
    <w:rsid w:val="007C1341"/>
    <w:rsid w:val="00815959"/>
    <w:rsid w:val="00832CE2"/>
    <w:rsid w:val="0088721D"/>
    <w:rsid w:val="009646EC"/>
    <w:rsid w:val="00983AD0"/>
    <w:rsid w:val="009C4E2F"/>
    <w:rsid w:val="00A06108"/>
    <w:rsid w:val="00A27BCC"/>
    <w:rsid w:val="00A760A4"/>
    <w:rsid w:val="00B56157"/>
    <w:rsid w:val="00BC28F4"/>
    <w:rsid w:val="00BD410B"/>
    <w:rsid w:val="00C166B5"/>
    <w:rsid w:val="00C32EFC"/>
    <w:rsid w:val="00C96649"/>
    <w:rsid w:val="00D410B2"/>
    <w:rsid w:val="00DC4427"/>
    <w:rsid w:val="00DD71E4"/>
    <w:rsid w:val="00DE6822"/>
    <w:rsid w:val="00E61579"/>
    <w:rsid w:val="00EF4BB4"/>
    <w:rsid w:val="00F237A1"/>
    <w:rsid w:val="00F64FC6"/>
    <w:rsid w:val="00F67B30"/>
    <w:rsid w:val="1FD26371"/>
    <w:rsid w:val="27162AA0"/>
    <w:rsid w:val="2EA6102F"/>
    <w:rsid w:val="41F839C6"/>
    <w:rsid w:val="62DE598C"/>
    <w:rsid w:val="6DD737CC"/>
    <w:rsid w:val="7C2D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批注文字 Char"/>
    <w:basedOn w:val="9"/>
    <w:link w:val="2"/>
    <w:semiHidden/>
    <w:qFormat/>
    <w:uiPriority w:val="99"/>
  </w:style>
  <w:style w:type="character" w:customStyle="1" w:styleId="15">
    <w:name w:val="批注主题 Char"/>
    <w:basedOn w:val="14"/>
    <w:link w:val="6"/>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1293</Words>
  <Characters>7374</Characters>
  <Lines>61</Lines>
  <Paragraphs>17</Paragraphs>
  <TotalTime>7</TotalTime>
  <ScaleCrop>false</ScaleCrop>
  <LinksUpToDate>false</LinksUpToDate>
  <CharactersWithSpaces>8650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2018-10-22T13:25:00Z</dcterms:created>
  <dc:creator>高杰峰</dc:creator>
  <cp:lastModifiedBy>高杰峰</cp:lastModifiedBy>
  <dcterms:modified xsi:type="dcterms:W3CDTF">2020-07-02T02:28:12Z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